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D9" w:rsidRPr="00D57258" w:rsidRDefault="009003D9" w:rsidP="009003D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57258">
        <w:rPr>
          <w:rFonts w:ascii="Times New Roman" w:hAnsi="Times New Roman"/>
          <w:b/>
          <w:sz w:val="24"/>
          <w:szCs w:val="24"/>
          <w:lang w:val="en-US"/>
        </w:rPr>
        <w:t xml:space="preserve">Brent </w:t>
      </w:r>
      <w:r w:rsidRPr="00D57258">
        <w:rPr>
          <w:rFonts w:ascii="Times New Roman" w:hAnsi="Times New Roman"/>
          <w:sz w:val="24"/>
          <w:szCs w:val="24"/>
          <w:lang w:val="en-US"/>
        </w:rPr>
        <w:t xml:space="preserve">(U.S. Dollars Per Barrel) </w:t>
      </w:r>
      <w:r w:rsidRPr="00D57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среднемесячные</w:t>
      </w:r>
      <w:r w:rsidRPr="00D572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D74C6" w:rsidRPr="00AD74C6">
        <w:rPr>
          <w:noProof/>
          <w:lang w:val="en-US" w:eastAsia="ru-RU"/>
        </w:rPr>
        <w:t xml:space="preserve"> </w:t>
      </w:r>
    </w:p>
    <w:p w:rsidR="009003D9" w:rsidRDefault="005631C6" w:rsidP="00EA78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B3FB3" wp14:editId="58E78424">
                <wp:simplePos x="0" y="0"/>
                <wp:positionH relativeFrom="column">
                  <wp:posOffset>1503096</wp:posOffset>
                </wp:positionH>
                <wp:positionV relativeFrom="paragraph">
                  <wp:posOffset>1782749</wp:posOffset>
                </wp:positionV>
                <wp:extent cx="1232452" cy="437322"/>
                <wp:effectExtent l="0" t="0" r="0" b="12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4C6" w:rsidRPr="00AD74C6" w:rsidRDefault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 xml:space="preserve">Дата формирования прогноза от </w:t>
                            </w:r>
                            <w:r w:rsidR="0009480C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9480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09480C">
                              <w:rPr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9B3FB3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118.35pt;margin-top:140.35pt;width:97.05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" filled="f" stroked="f" strokeweight=".5pt">
                <v:textbox>
                  <w:txbxContent>
                    <w:p w:rsidR="00AD74C6" w:rsidRPr="00AD74C6" w:rsidRDefault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 xml:space="preserve">Дата формирования прогноза от </w:t>
                      </w:r>
                      <w:r w:rsidR="0009480C">
                        <w:rPr>
                          <w:sz w:val="18"/>
                          <w:szCs w:val="18"/>
                        </w:rPr>
                        <w:t>30</w:t>
                      </w:r>
                      <w:r w:rsidRPr="00AD74C6">
                        <w:rPr>
                          <w:sz w:val="18"/>
                          <w:szCs w:val="18"/>
                        </w:rPr>
                        <w:t>.</w:t>
                      </w:r>
                      <w:r w:rsidR="0009480C">
                        <w:rPr>
                          <w:sz w:val="18"/>
                          <w:szCs w:val="18"/>
                        </w:rPr>
                        <w:t>1</w:t>
                      </w:r>
                      <w:r w:rsidRPr="00AD74C6">
                        <w:rPr>
                          <w:sz w:val="18"/>
                          <w:szCs w:val="18"/>
                        </w:rPr>
                        <w:t>1.</w:t>
                      </w:r>
                      <w:r w:rsidR="0009480C">
                        <w:rPr>
                          <w:sz w:val="18"/>
                          <w:szCs w:val="18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AA8F7" wp14:editId="23F0E98B">
                <wp:simplePos x="0" y="0"/>
                <wp:positionH relativeFrom="column">
                  <wp:posOffset>3277540</wp:posOffset>
                </wp:positionH>
                <wp:positionV relativeFrom="paragraph">
                  <wp:posOffset>1783257</wp:posOffset>
                </wp:positionV>
                <wp:extent cx="1232452" cy="437322"/>
                <wp:effectExtent l="0" t="0" r="0" b="127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>Дата формирования прогноза от 0</w:t>
                            </w:r>
                            <w:r w:rsidR="00AE31C9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 w:rsidR="00AE31C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AA8F7" id="Надпись 11" o:spid="_x0000_s1027" type="#_x0000_t202" style="position:absolute;margin-left:258.05pt;margin-top:140.4pt;width:97.05pt;height:3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>Дата формирования прогноза от 0</w:t>
                      </w:r>
                      <w:r w:rsidR="00AE31C9">
                        <w:rPr>
                          <w:sz w:val="18"/>
                          <w:szCs w:val="18"/>
                        </w:rPr>
                        <w:t>8</w:t>
                      </w:r>
                      <w:r w:rsidRPr="00AD74C6">
                        <w:rPr>
                          <w:sz w:val="18"/>
                          <w:szCs w:val="18"/>
                        </w:rPr>
                        <w:t>.0</w:t>
                      </w:r>
                      <w:r w:rsidR="00AE31C9">
                        <w:rPr>
                          <w:sz w:val="18"/>
                          <w:szCs w:val="18"/>
                        </w:rPr>
                        <w:t>5</w:t>
                      </w:r>
                      <w:r w:rsidRPr="00AD74C6">
                        <w:rPr>
                          <w:sz w:val="18"/>
                          <w:szCs w:val="18"/>
                        </w:rPr>
                        <w:t>.1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66D8F">
        <w:rPr>
          <w:noProof/>
          <w:lang w:eastAsia="ru-RU"/>
        </w:rPr>
        <w:drawing>
          <wp:inline distT="0" distB="0" distL="0" distR="0" wp14:anchorId="5E33C1A9" wp14:editId="02996B5B">
            <wp:extent cx="6931025" cy="2892056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FB375B" w:rsidRDefault="00FB375B" w:rsidP="009003D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003D9" w:rsidRPr="00D57258" w:rsidRDefault="009003D9" w:rsidP="009003D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57258">
        <w:rPr>
          <w:rFonts w:ascii="Times New Roman" w:hAnsi="Times New Roman"/>
          <w:b/>
          <w:sz w:val="24"/>
          <w:szCs w:val="24"/>
          <w:lang w:val="en-US"/>
        </w:rPr>
        <w:t xml:space="preserve">Brent </w:t>
      </w:r>
      <w:r w:rsidRPr="00D57258">
        <w:rPr>
          <w:rFonts w:ascii="Times New Roman" w:hAnsi="Times New Roman"/>
          <w:sz w:val="24"/>
          <w:szCs w:val="24"/>
          <w:lang w:val="en-US"/>
        </w:rPr>
        <w:t xml:space="preserve">(U.S. Dollars Per Barrel) </w:t>
      </w:r>
      <w:r w:rsidRPr="00D57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среднеквартальные</w:t>
      </w:r>
      <w:r w:rsidRPr="00D572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D74C6" w:rsidRPr="00AD74C6">
        <w:rPr>
          <w:noProof/>
          <w:lang w:val="en-US" w:eastAsia="ru-RU"/>
        </w:rPr>
        <w:t xml:space="preserve"> </w:t>
      </w:r>
    </w:p>
    <w:p w:rsidR="009003D9" w:rsidRDefault="00AE31C9" w:rsidP="00EA78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766D9" wp14:editId="5A116ADF">
                <wp:simplePos x="0" y="0"/>
                <wp:positionH relativeFrom="column">
                  <wp:posOffset>3232861</wp:posOffset>
                </wp:positionH>
                <wp:positionV relativeFrom="paragraph">
                  <wp:posOffset>1725499</wp:posOffset>
                </wp:positionV>
                <wp:extent cx="1231900" cy="436880"/>
                <wp:effectExtent l="0" t="0" r="0" b="12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>Дата формирования прогноза от 0</w:t>
                            </w:r>
                            <w:r w:rsidR="003C766E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 w:rsidR="003C766E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766D9" id="Надпись 13" o:spid="_x0000_s1028" type="#_x0000_t202" style="position:absolute;margin-left:254.55pt;margin-top:135.85pt;width:97pt;height:3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>Дата формирования прогноза от 0</w:t>
                      </w:r>
                      <w:r w:rsidR="003C766E">
                        <w:rPr>
                          <w:sz w:val="18"/>
                          <w:szCs w:val="18"/>
                        </w:rPr>
                        <w:t>8</w:t>
                      </w:r>
                      <w:r w:rsidRPr="00AD74C6">
                        <w:rPr>
                          <w:sz w:val="18"/>
                          <w:szCs w:val="18"/>
                        </w:rPr>
                        <w:t>.0</w:t>
                      </w:r>
                      <w:r w:rsidR="003C766E">
                        <w:rPr>
                          <w:sz w:val="18"/>
                          <w:szCs w:val="18"/>
                        </w:rPr>
                        <w:t>5</w:t>
                      </w:r>
                      <w:r w:rsidRPr="00AD74C6">
                        <w:rPr>
                          <w:sz w:val="18"/>
                          <w:szCs w:val="18"/>
                        </w:rPr>
                        <w:t>.1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6E9C4" wp14:editId="6672E070">
                <wp:simplePos x="0" y="0"/>
                <wp:positionH relativeFrom="column">
                  <wp:posOffset>1506957</wp:posOffset>
                </wp:positionH>
                <wp:positionV relativeFrom="paragraph">
                  <wp:posOffset>1728699</wp:posOffset>
                </wp:positionV>
                <wp:extent cx="1232452" cy="437322"/>
                <wp:effectExtent l="0" t="0" r="0" b="12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 xml:space="preserve">Дата формирования прогноза от </w:t>
                            </w:r>
                            <w:r w:rsidR="0009480C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9480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09480C">
                              <w:rPr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6E9C4" id="Надпись 12" o:spid="_x0000_s1029" type="#_x0000_t202" style="position:absolute;margin-left:118.65pt;margin-top:136.1pt;width:97.05pt;height:3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 xml:space="preserve">Дата формирования прогноза от </w:t>
                      </w:r>
                      <w:r w:rsidR="0009480C">
                        <w:rPr>
                          <w:sz w:val="18"/>
                          <w:szCs w:val="18"/>
                        </w:rPr>
                        <w:t>30</w:t>
                      </w:r>
                      <w:r w:rsidRPr="00AD74C6">
                        <w:rPr>
                          <w:sz w:val="18"/>
                          <w:szCs w:val="18"/>
                        </w:rPr>
                        <w:t>.</w:t>
                      </w:r>
                      <w:r w:rsidR="0009480C">
                        <w:rPr>
                          <w:sz w:val="18"/>
                          <w:szCs w:val="18"/>
                        </w:rPr>
                        <w:t>1</w:t>
                      </w:r>
                      <w:r w:rsidRPr="00AD74C6">
                        <w:rPr>
                          <w:sz w:val="18"/>
                          <w:szCs w:val="18"/>
                        </w:rPr>
                        <w:t>1.</w:t>
                      </w:r>
                      <w:r w:rsidR="0009480C">
                        <w:rPr>
                          <w:sz w:val="18"/>
                          <w:szCs w:val="18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066D8F">
        <w:rPr>
          <w:noProof/>
          <w:lang w:eastAsia="ru-RU"/>
        </w:rPr>
        <w:drawing>
          <wp:inline distT="0" distB="0" distL="0" distR="0" wp14:anchorId="51FD510E" wp14:editId="7E1B5D60">
            <wp:extent cx="6931025" cy="2923953"/>
            <wp:effectExtent l="0" t="0" r="317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375B" w:rsidRDefault="00FB375B" w:rsidP="00EA78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003D9" w:rsidRPr="00D57258" w:rsidRDefault="009003D9" w:rsidP="009003D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57258">
        <w:rPr>
          <w:rFonts w:ascii="Times New Roman" w:hAnsi="Times New Roman"/>
          <w:b/>
          <w:sz w:val="24"/>
          <w:szCs w:val="24"/>
          <w:lang w:val="en-US"/>
        </w:rPr>
        <w:t xml:space="preserve">Brent </w:t>
      </w:r>
      <w:r w:rsidRPr="00D57258">
        <w:rPr>
          <w:rFonts w:ascii="Times New Roman" w:hAnsi="Times New Roman"/>
          <w:sz w:val="24"/>
          <w:szCs w:val="24"/>
          <w:lang w:val="en-US"/>
        </w:rPr>
        <w:t xml:space="preserve">(U.S. Dollars Per Barrel) </w:t>
      </w:r>
      <w:r w:rsidRPr="00D57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</w:t>
      </w:r>
      <w:r w:rsidRPr="00D572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D74C6" w:rsidRPr="00AD74C6">
        <w:rPr>
          <w:noProof/>
          <w:lang w:val="en-US" w:eastAsia="ru-RU"/>
        </w:rPr>
        <w:t xml:space="preserve"> </w:t>
      </w:r>
    </w:p>
    <w:p w:rsidR="00EF4799" w:rsidRDefault="0042095E" w:rsidP="00BB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594C6" wp14:editId="0D595576">
                <wp:simplePos x="0" y="0"/>
                <wp:positionH relativeFrom="column">
                  <wp:posOffset>1397000</wp:posOffset>
                </wp:positionH>
                <wp:positionV relativeFrom="paragraph">
                  <wp:posOffset>2133600</wp:posOffset>
                </wp:positionV>
                <wp:extent cx="1232452" cy="437322"/>
                <wp:effectExtent l="0" t="0" r="0" b="12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 xml:space="preserve">Дата формирования прогноза от </w:t>
                            </w:r>
                            <w:r w:rsidR="0009480C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9480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09480C">
                              <w:rPr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594C6" id="Надпись 15" o:spid="_x0000_s1030" type="#_x0000_t202" style="position:absolute;margin-left:110pt;margin-top:168pt;width:97.05pt;height:34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 xml:space="preserve">Дата формирования прогноза от </w:t>
                      </w:r>
                      <w:r w:rsidR="0009480C">
                        <w:rPr>
                          <w:sz w:val="18"/>
                          <w:szCs w:val="18"/>
                        </w:rPr>
                        <w:t>30</w:t>
                      </w:r>
                      <w:r w:rsidRPr="00AD74C6">
                        <w:rPr>
                          <w:sz w:val="18"/>
                          <w:szCs w:val="18"/>
                        </w:rPr>
                        <w:t>.</w:t>
                      </w:r>
                      <w:r w:rsidR="0009480C">
                        <w:rPr>
                          <w:sz w:val="18"/>
                          <w:szCs w:val="18"/>
                        </w:rPr>
                        <w:t>1</w:t>
                      </w:r>
                      <w:r w:rsidRPr="00AD74C6">
                        <w:rPr>
                          <w:sz w:val="18"/>
                          <w:szCs w:val="18"/>
                        </w:rPr>
                        <w:t>1.</w:t>
                      </w:r>
                      <w:r w:rsidR="0009480C">
                        <w:rPr>
                          <w:sz w:val="18"/>
                          <w:szCs w:val="18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4CFE9" wp14:editId="5B78DA30">
                <wp:simplePos x="0" y="0"/>
                <wp:positionH relativeFrom="column">
                  <wp:posOffset>2895600</wp:posOffset>
                </wp:positionH>
                <wp:positionV relativeFrom="paragraph">
                  <wp:posOffset>2136140</wp:posOffset>
                </wp:positionV>
                <wp:extent cx="1232452" cy="5143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>Дата формирования прогноза от 0</w:t>
                            </w:r>
                            <w:r w:rsidR="00782D14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 w:rsidR="00782D14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CFE9" id="Надпись 14" o:spid="_x0000_s1031" type="#_x0000_t202" style="position:absolute;margin-left:228pt;margin-top:168.2pt;width:97.0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>Дата формирования прогноза от 0</w:t>
                      </w:r>
                      <w:r w:rsidR="00782D14">
                        <w:rPr>
                          <w:sz w:val="18"/>
                          <w:szCs w:val="18"/>
                        </w:rPr>
                        <w:t>8</w:t>
                      </w:r>
                      <w:r w:rsidRPr="00AD74C6">
                        <w:rPr>
                          <w:sz w:val="18"/>
                          <w:szCs w:val="18"/>
                        </w:rPr>
                        <w:t>.0</w:t>
                      </w:r>
                      <w:r w:rsidR="00782D14">
                        <w:rPr>
                          <w:sz w:val="18"/>
                          <w:szCs w:val="18"/>
                        </w:rPr>
                        <w:t>5</w:t>
                      </w:r>
                      <w:r w:rsidRPr="00AD74C6">
                        <w:rPr>
                          <w:sz w:val="18"/>
                          <w:szCs w:val="18"/>
                        </w:rPr>
                        <w:t>.1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66D8F">
        <w:rPr>
          <w:noProof/>
          <w:lang w:eastAsia="ru-RU"/>
        </w:rPr>
        <w:drawing>
          <wp:inline distT="0" distB="0" distL="0" distR="0" wp14:anchorId="46574B47" wp14:editId="1DEFCA45">
            <wp:extent cx="6931025" cy="3317358"/>
            <wp:effectExtent l="0" t="0" r="317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F4799" w:rsidSect="00066D8F">
      <w:pgSz w:w="11906" w:h="16838"/>
      <w:pgMar w:top="567" w:right="424" w:bottom="426" w:left="56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B0" w:rsidRDefault="00EA0AB0" w:rsidP="00066D8F">
      <w:pPr>
        <w:spacing w:after="0" w:line="240" w:lineRule="auto"/>
      </w:pPr>
      <w:r>
        <w:separator/>
      </w:r>
    </w:p>
  </w:endnote>
  <w:endnote w:type="continuationSeparator" w:id="0">
    <w:p w:rsidR="00EA0AB0" w:rsidRDefault="00EA0AB0" w:rsidP="0006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B0" w:rsidRDefault="00EA0AB0" w:rsidP="00066D8F">
      <w:pPr>
        <w:spacing w:after="0" w:line="240" w:lineRule="auto"/>
      </w:pPr>
      <w:r>
        <w:separator/>
      </w:r>
    </w:p>
  </w:footnote>
  <w:footnote w:type="continuationSeparator" w:id="0">
    <w:p w:rsidR="00EA0AB0" w:rsidRDefault="00EA0AB0" w:rsidP="0006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36"/>
    <w:rsid w:val="00006377"/>
    <w:rsid w:val="00011F23"/>
    <w:rsid w:val="000157A8"/>
    <w:rsid w:val="0003065C"/>
    <w:rsid w:val="0004571B"/>
    <w:rsid w:val="0005673C"/>
    <w:rsid w:val="00066C0A"/>
    <w:rsid w:val="00066D8F"/>
    <w:rsid w:val="0007285F"/>
    <w:rsid w:val="0009085C"/>
    <w:rsid w:val="0009480C"/>
    <w:rsid w:val="000975C7"/>
    <w:rsid w:val="000D1F02"/>
    <w:rsid w:val="000D207F"/>
    <w:rsid w:val="000D4182"/>
    <w:rsid w:val="000D614F"/>
    <w:rsid w:val="000E0565"/>
    <w:rsid w:val="000E1171"/>
    <w:rsid w:val="000E15EE"/>
    <w:rsid w:val="000E1EF1"/>
    <w:rsid w:val="00103856"/>
    <w:rsid w:val="001040E0"/>
    <w:rsid w:val="001130CA"/>
    <w:rsid w:val="00140406"/>
    <w:rsid w:val="00147EB3"/>
    <w:rsid w:val="00174B02"/>
    <w:rsid w:val="0019130E"/>
    <w:rsid w:val="00192E4C"/>
    <w:rsid w:val="0019437A"/>
    <w:rsid w:val="001A5025"/>
    <w:rsid w:val="001B2BE8"/>
    <w:rsid w:val="001D225F"/>
    <w:rsid w:val="0021078C"/>
    <w:rsid w:val="00210819"/>
    <w:rsid w:val="00221357"/>
    <w:rsid w:val="00225F06"/>
    <w:rsid w:val="002611FC"/>
    <w:rsid w:val="0026151E"/>
    <w:rsid w:val="002A060E"/>
    <w:rsid w:val="002A50B9"/>
    <w:rsid w:val="002B673F"/>
    <w:rsid w:val="002B7E7C"/>
    <w:rsid w:val="002C7AEE"/>
    <w:rsid w:val="002E20C8"/>
    <w:rsid w:val="002F2127"/>
    <w:rsid w:val="00344D6E"/>
    <w:rsid w:val="00345433"/>
    <w:rsid w:val="00357CDA"/>
    <w:rsid w:val="003A2CC6"/>
    <w:rsid w:val="003C512B"/>
    <w:rsid w:val="003C62CA"/>
    <w:rsid w:val="003C766E"/>
    <w:rsid w:val="00404460"/>
    <w:rsid w:val="004107D0"/>
    <w:rsid w:val="00410901"/>
    <w:rsid w:val="0042095E"/>
    <w:rsid w:val="00430140"/>
    <w:rsid w:val="004408AE"/>
    <w:rsid w:val="00441255"/>
    <w:rsid w:val="00442AF6"/>
    <w:rsid w:val="0044600D"/>
    <w:rsid w:val="004462F8"/>
    <w:rsid w:val="00452E3E"/>
    <w:rsid w:val="00455AB4"/>
    <w:rsid w:val="00472CDD"/>
    <w:rsid w:val="00477692"/>
    <w:rsid w:val="00482354"/>
    <w:rsid w:val="00491F03"/>
    <w:rsid w:val="004930D2"/>
    <w:rsid w:val="004A48B5"/>
    <w:rsid w:val="004B5D1D"/>
    <w:rsid w:val="004F25E8"/>
    <w:rsid w:val="004F44DE"/>
    <w:rsid w:val="004F6A6C"/>
    <w:rsid w:val="00504E08"/>
    <w:rsid w:val="00510A14"/>
    <w:rsid w:val="0051329B"/>
    <w:rsid w:val="0051585E"/>
    <w:rsid w:val="0052689C"/>
    <w:rsid w:val="00532CAF"/>
    <w:rsid w:val="005631C6"/>
    <w:rsid w:val="00572539"/>
    <w:rsid w:val="0058388D"/>
    <w:rsid w:val="00587A64"/>
    <w:rsid w:val="00590A89"/>
    <w:rsid w:val="00591D13"/>
    <w:rsid w:val="005A64E1"/>
    <w:rsid w:val="00607242"/>
    <w:rsid w:val="006101B2"/>
    <w:rsid w:val="00644A75"/>
    <w:rsid w:val="00652264"/>
    <w:rsid w:val="00664BB7"/>
    <w:rsid w:val="00671D6D"/>
    <w:rsid w:val="00696251"/>
    <w:rsid w:val="006A5CFD"/>
    <w:rsid w:val="006B2651"/>
    <w:rsid w:val="006D2425"/>
    <w:rsid w:val="006E732D"/>
    <w:rsid w:val="006E767F"/>
    <w:rsid w:val="006F3F4D"/>
    <w:rsid w:val="007111D3"/>
    <w:rsid w:val="0071713C"/>
    <w:rsid w:val="00725F6F"/>
    <w:rsid w:val="007267BD"/>
    <w:rsid w:val="00750BBE"/>
    <w:rsid w:val="0076483B"/>
    <w:rsid w:val="00764F7C"/>
    <w:rsid w:val="00782D14"/>
    <w:rsid w:val="00791C1E"/>
    <w:rsid w:val="007A0BF1"/>
    <w:rsid w:val="007B148B"/>
    <w:rsid w:val="007C79E4"/>
    <w:rsid w:val="007E41C9"/>
    <w:rsid w:val="007E7A36"/>
    <w:rsid w:val="007F04F0"/>
    <w:rsid w:val="007F3D68"/>
    <w:rsid w:val="0081329E"/>
    <w:rsid w:val="008167FE"/>
    <w:rsid w:val="00831C5F"/>
    <w:rsid w:val="00842270"/>
    <w:rsid w:val="008612C7"/>
    <w:rsid w:val="00866C69"/>
    <w:rsid w:val="008722CF"/>
    <w:rsid w:val="00896CAB"/>
    <w:rsid w:val="008D07FF"/>
    <w:rsid w:val="008D26EE"/>
    <w:rsid w:val="008D2787"/>
    <w:rsid w:val="008D54A6"/>
    <w:rsid w:val="008E0743"/>
    <w:rsid w:val="008E449C"/>
    <w:rsid w:val="008E4D1A"/>
    <w:rsid w:val="009003D9"/>
    <w:rsid w:val="009114BF"/>
    <w:rsid w:val="0092021C"/>
    <w:rsid w:val="009237D0"/>
    <w:rsid w:val="00925A3D"/>
    <w:rsid w:val="009408FB"/>
    <w:rsid w:val="00941D30"/>
    <w:rsid w:val="00942733"/>
    <w:rsid w:val="00942F09"/>
    <w:rsid w:val="00960456"/>
    <w:rsid w:val="00960917"/>
    <w:rsid w:val="00973B4E"/>
    <w:rsid w:val="00982EBE"/>
    <w:rsid w:val="00991725"/>
    <w:rsid w:val="009A184E"/>
    <w:rsid w:val="009B406B"/>
    <w:rsid w:val="009B46DB"/>
    <w:rsid w:val="009B61E5"/>
    <w:rsid w:val="009D153D"/>
    <w:rsid w:val="009D66A4"/>
    <w:rsid w:val="009E4D73"/>
    <w:rsid w:val="00A36CCF"/>
    <w:rsid w:val="00A37500"/>
    <w:rsid w:val="00A37A77"/>
    <w:rsid w:val="00A423F6"/>
    <w:rsid w:val="00A56994"/>
    <w:rsid w:val="00A6522E"/>
    <w:rsid w:val="00A72EEE"/>
    <w:rsid w:val="00A76B43"/>
    <w:rsid w:val="00A83CA5"/>
    <w:rsid w:val="00AA7231"/>
    <w:rsid w:val="00AB0FF8"/>
    <w:rsid w:val="00AD74C6"/>
    <w:rsid w:val="00AE31C9"/>
    <w:rsid w:val="00AE5E8F"/>
    <w:rsid w:val="00B201A1"/>
    <w:rsid w:val="00B32372"/>
    <w:rsid w:val="00B37FF2"/>
    <w:rsid w:val="00B64A01"/>
    <w:rsid w:val="00B73B42"/>
    <w:rsid w:val="00B764E1"/>
    <w:rsid w:val="00BA53E1"/>
    <w:rsid w:val="00BB01AF"/>
    <w:rsid w:val="00BB70AE"/>
    <w:rsid w:val="00BC4F6C"/>
    <w:rsid w:val="00BC6423"/>
    <w:rsid w:val="00BE4656"/>
    <w:rsid w:val="00C01471"/>
    <w:rsid w:val="00C1396E"/>
    <w:rsid w:val="00C56792"/>
    <w:rsid w:val="00C61C19"/>
    <w:rsid w:val="00C83D28"/>
    <w:rsid w:val="00C907D1"/>
    <w:rsid w:val="00C9085C"/>
    <w:rsid w:val="00C93181"/>
    <w:rsid w:val="00CA4330"/>
    <w:rsid w:val="00CA7440"/>
    <w:rsid w:val="00CB5A2E"/>
    <w:rsid w:val="00CC0D9E"/>
    <w:rsid w:val="00CC1AB9"/>
    <w:rsid w:val="00CC2944"/>
    <w:rsid w:val="00CD1118"/>
    <w:rsid w:val="00CE707C"/>
    <w:rsid w:val="00CF1FD1"/>
    <w:rsid w:val="00D36F6A"/>
    <w:rsid w:val="00D422E1"/>
    <w:rsid w:val="00D4690E"/>
    <w:rsid w:val="00D57258"/>
    <w:rsid w:val="00D603B0"/>
    <w:rsid w:val="00D655A9"/>
    <w:rsid w:val="00D73236"/>
    <w:rsid w:val="00D87050"/>
    <w:rsid w:val="00D91241"/>
    <w:rsid w:val="00DA054D"/>
    <w:rsid w:val="00DA10D9"/>
    <w:rsid w:val="00DA6CF4"/>
    <w:rsid w:val="00DB1D5A"/>
    <w:rsid w:val="00DB3C7A"/>
    <w:rsid w:val="00DD51A2"/>
    <w:rsid w:val="00DF6809"/>
    <w:rsid w:val="00DF7118"/>
    <w:rsid w:val="00E152CD"/>
    <w:rsid w:val="00E27B86"/>
    <w:rsid w:val="00E31CF1"/>
    <w:rsid w:val="00E35D63"/>
    <w:rsid w:val="00E37706"/>
    <w:rsid w:val="00E46E18"/>
    <w:rsid w:val="00E61C10"/>
    <w:rsid w:val="00E6499B"/>
    <w:rsid w:val="00E902A0"/>
    <w:rsid w:val="00EA0AB0"/>
    <w:rsid w:val="00EA307F"/>
    <w:rsid w:val="00EA7885"/>
    <w:rsid w:val="00ED0EA8"/>
    <w:rsid w:val="00EE413F"/>
    <w:rsid w:val="00EE5C61"/>
    <w:rsid w:val="00EF0988"/>
    <w:rsid w:val="00EF4799"/>
    <w:rsid w:val="00F008AA"/>
    <w:rsid w:val="00F15E3B"/>
    <w:rsid w:val="00F17091"/>
    <w:rsid w:val="00F3056B"/>
    <w:rsid w:val="00F446AB"/>
    <w:rsid w:val="00F455FC"/>
    <w:rsid w:val="00F540E7"/>
    <w:rsid w:val="00F96A33"/>
    <w:rsid w:val="00F97720"/>
    <w:rsid w:val="00FA5E93"/>
    <w:rsid w:val="00FB375B"/>
    <w:rsid w:val="00FC4F1E"/>
    <w:rsid w:val="00FC55BD"/>
    <w:rsid w:val="00FF08FA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8E26-DEE8-45D1-B755-D91603B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D8F"/>
  </w:style>
  <w:style w:type="paragraph" w:styleId="a6">
    <w:name w:val="footer"/>
    <w:basedOn w:val="a"/>
    <w:link w:val="a7"/>
    <w:uiPriority w:val="99"/>
    <w:unhideWhenUsed/>
    <w:rsid w:val="0006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Lenovo\Desktop\&#1073;&#1091;&#1096;&#1091;&#1077;&#1074;\&#1073;&#1091;&#1096;&#1091;&#1077;&#1074;\&#1055;&#1088;&#1086;&#1075;&#1085;&#1086;&#1079;&#1099;\2016\&#1086;&#1090;%2006.05.16\08.05.16%20%20&#1076;&#1086;%202022%20&#1075;&#1086;&#1076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Lenovo\Desktop\&#1073;&#1091;&#1096;&#1091;&#1077;&#1074;\&#1073;&#1091;&#1096;&#1091;&#1077;&#1074;\&#1055;&#1088;&#1086;&#1075;&#1085;&#1086;&#1079;&#1099;\2016\&#1086;&#1090;%2006.05.16\08.05.16%20%20&#1076;&#1086;%202022%20&#1075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Lenovo\Desktop\&#1073;&#1091;&#1096;&#1091;&#1077;&#1074;\&#1073;&#1091;&#1096;&#1091;&#1077;&#1074;\&#1055;&#1088;&#1086;&#1075;&#1085;&#1086;&#1079;&#1099;\2016\&#1086;&#1090;%2006.05.16\08.05.16%20%20&#1076;&#1086;%202022%20&#1075;&#1086;&#1076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256239763357015E-2"/>
          <c:y val="2.6845637583894154E-2"/>
          <c:w val="0.94361556841101291"/>
          <c:h val="0.75167785234903239"/>
        </c:manualLayout>
      </c:layout>
      <c:lineChart>
        <c:grouping val="standard"/>
        <c:varyColors val="0"/>
        <c:ser>
          <c:idx val="0"/>
          <c:order val="0"/>
          <c:tx>
            <c:strRef>
              <c:f>' 08.05.16 (2009)'!$H$1</c:f>
              <c:strCache>
                <c:ptCount val="1"/>
                <c:pt idx="0">
                  <c:v>Прогноз Brent  $current  от   08.05.16 ср. месяч.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' 08.05.16 (2009)'!$A$410:$A$553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 08.05.16 (2009)'!$H$410:$H$553</c:f>
              <c:numCache>
                <c:formatCode>0.00</c:formatCode>
                <c:ptCount val="144"/>
                <c:pt idx="0">
                  <c:v>92.178095238095253</c:v>
                </c:pt>
                <c:pt idx="1">
                  <c:v>94.986500000000007</c:v>
                </c:pt>
                <c:pt idx="2">
                  <c:v>103.63550000000002</c:v>
                </c:pt>
                <c:pt idx="3">
                  <c:v>109.07136363636363</c:v>
                </c:pt>
                <c:pt idx="4">
                  <c:v>122.79714285714284</c:v>
                </c:pt>
                <c:pt idx="5">
                  <c:v>132.32238095238097</c:v>
                </c:pt>
                <c:pt idx="6">
                  <c:v>132.71818181818182</c:v>
                </c:pt>
                <c:pt idx="7">
                  <c:v>113.24333333333331</c:v>
                </c:pt>
                <c:pt idx="8">
                  <c:v>97.234761904761925</c:v>
                </c:pt>
                <c:pt idx="9">
                  <c:v>71.581739130434769</c:v>
                </c:pt>
                <c:pt idx="10">
                  <c:v>52.452631578947368</c:v>
                </c:pt>
                <c:pt idx="11">
                  <c:v>39.946818181818202</c:v>
                </c:pt>
                <c:pt idx="12">
                  <c:v>43.439500000000002</c:v>
                </c:pt>
                <c:pt idx="13">
                  <c:v>43.324736842105253</c:v>
                </c:pt>
                <c:pt idx="14">
                  <c:v>46.540409090909094</c:v>
                </c:pt>
                <c:pt idx="15">
                  <c:v>50.181904761904761</c:v>
                </c:pt>
                <c:pt idx="16">
                  <c:v>57.302499999999995</c:v>
                </c:pt>
                <c:pt idx="17">
                  <c:v>68.819999999999993</c:v>
                </c:pt>
                <c:pt idx="18">
                  <c:v>64.44</c:v>
                </c:pt>
                <c:pt idx="19">
                  <c:v>72.510000000000005</c:v>
                </c:pt>
                <c:pt idx="20">
                  <c:v>67.650000000000006</c:v>
                </c:pt>
                <c:pt idx="21">
                  <c:v>72.77</c:v>
                </c:pt>
                <c:pt idx="22">
                  <c:v>76.66</c:v>
                </c:pt>
                <c:pt idx="23">
                  <c:v>74.459999999999994</c:v>
                </c:pt>
                <c:pt idx="24">
                  <c:v>76.17</c:v>
                </c:pt>
                <c:pt idx="25">
                  <c:v>73.752105263157887</c:v>
                </c:pt>
                <c:pt idx="26">
                  <c:v>78.827391304347842</c:v>
                </c:pt>
                <c:pt idx="27">
                  <c:v>84.817619047619033</c:v>
                </c:pt>
                <c:pt idx="28">
                  <c:v>75.945499999999996</c:v>
                </c:pt>
                <c:pt idx="29">
                  <c:v>74.760909090909095</c:v>
                </c:pt>
                <c:pt idx="30">
                  <c:v>75.58</c:v>
                </c:pt>
                <c:pt idx="31">
                  <c:v>77.039545454545447</c:v>
                </c:pt>
                <c:pt idx="32">
                  <c:v>77.840476190476195</c:v>
                </c:pt>
                <c:pt idx="33">
                  <c:v>82.664761904761903</c:v>
                </c:pt>
                <c:pt idx="34">
                  <c:v>85.274761904761903</c:v>
                </c:pt>
                <c:pt idx="35">
                  <c:v>91.304999999999978</c:v>
                </c:pt>
                <c:pt idx="36">
                  <c:v>96.523499999999984</c:v>
                </c:pt>
                <c:pt idx="37">
                  <c:v>103.71631578947368</c:v>
                </c:pt>
                <c:pt idx="38">
                  <c:v>114.64347826086956</c:v>
                </c:pt>
                <c:pt idx="39">
                  <c:v>123.26</c:v>
                </c:pt>
                <c:pt idx="40">
                  <c:v>114.9890476190476</c:v>
                </c:pt>
                <c:pt idx="41">
                  <c:v>113.83318181818184</c:v>
                </c:pt>
                <c:pt idx="42">
                  <c:v>116.97349999999999</c:v>
                </c:pt>
                <c:pt idx="43">
                  <c:v>109.92142857142859</c:v>
                </c:pt>
                <c:pt idx="44">
                  <c:v>112.83380952380955</c:v>
                </c:pt>
                <c:pt idx="45">
                  <c:v>109.54999999999998</c:v>
                </c:pt>
                <c:pt idx="46">
                  <c:v>110.71894736842104</c:v>
                </c:pt>
                <c:pt idx="47">
                  <c:v>107.87049999999999</c:v>
                </c:pt>
                <c:pt idx="48">
                  <c:v>110.68599999999999</c:v>
                </c:pt>
                <c:pt idx="49">
                  <c:v>119.174210526316</c:v>
                </c:pt>
                <c:pt idx="50">
                  <c:v>125.44545454545454</c:v>
                </c:pt>
                <c:pt idx="51">
                  <c:v>119.75</c:v>
                </c:pt>
                <c:pt idx="52">
                  <c:v>110.6635</c:v>
                </c:pt>
                <c:pt idx="53">
                  <c:v>95.155714285714296</c:v>
                </c:pt>
                <c:pt idx="54">
                  <c:v>102.61857142857141</c:v>
                </c:pt>
                <c:pt idx="55">
                  <c:v>113.35608695652174</c:v>
                </c:pt>
                <c:pt idx="56">
                  <c:v>112.86368421052633</c:v>
                </c:pt>
                <c:pt idx="57">
                  <c:v>111.71086956521739</c:v>
                </c:pt>
                <c:pt idx="58">
                  <c:v>109.05857142857143</c:v>
                </c:pt>
                <c:pt idx="59">
                  <c:v>109.43</c:v>
                </c:pt>
                <c:pt idx="60">
                  <c:v>112.96000000000001</c:v>
                </c:pt>
                <c:pt idx="61">
                  <c:v>116.01944444444445</c:v>
                </c:pt>
                <c:pt idx="62">
                  <c:v>108.55578947368421</c:v>
                </c:pt>
                <c:pt idx="63">
                  <c:v>102.24818181818182</c:v>
                </c:pt>
                <c:pt idx="64">
                  <c:v>102.55863636363634</c:v>
                </c:pt>
                <c:pt idx="65">
                  <c:v>102.9195</c:v>
                </c:pt>
                <c:pt idx="66">
                  <c:v>107.93318181818178</c:v>
                </c:pt>
                <c:pt idx="67">
                  <c:v>111.28045454545453</c:v>
                </c:pt>
                <c:pt idx="68">
                  <c:v>111.59649999999999</c:v>
                </c:pt>
                <c:pt idx="69">
                  <c:v>109.07652173913043</c:v>
                </c:pt>
                <c:pt idx="70">
                  <c:v>107.79199999999999</c:v>
                </c:pt>
                <c:pt idx="71">
                  <c:v>110.75666666666666</c:v>
                </c:pt>
                <c:pt idx="72">
                  <c:v>108.11772727272728</c:v>
                </c:pt>
                <c:pt idx="73">
                  <c:v>108.90052631578948</c:v>
                </c:pt>
                <c:pt idx="74">
                  <c:v>107.48095238095237</c:v>
                </c:pt>
                <c:pt idx="75">
                  <c:v>107.7552380952381</c:v>
                </c:pt>
                <c:pt idx="76">
                  <c:v>109.53909090909092</c:v>
                </c:pt>
                <c:pt idx="77">
                  <c:v>111.7952380952381</c:v>
                </c:pt>
                <c:pt idx="78">
                  <c:v>106.76818181818182</c:v>
                </c:pt>
                <c:pt idx="79">
                  <c:v>101.54454545454546</c:v>
                </c:pt>
                <c:pt idx="80">
                  <c:v>97.091428571428565</c:v>
                </c:pt>
                <c:pt idx="81">
                  <c:v>87.425217391304372</c:v>
                </c:pt>
                <c:pt idx="82">
                  <c:v>79.437894736842111</c:v>
                </c:pt>
                <c:pt idx="83">
                  <c:v>62.334999999999994</c:v>
                </c:pt>
                <c:pt idx="84">
                  <c:v>47.75950000000001</c:v>
                </c:pt>
                <c:pt idx="85">
                  <c:v>56.31</c:v>
                </c:pt>
                <c:pt idx="86">
                  <c:v>55.5</c:v>
                </c:pt>
                <c:pt idx="87">
                  <c:v>59.458999999999953</c:v>
                </c:pt>
                <c:pt idx="88">
                  <c:v>64.099999999999994</c:v>
                </c:pt>
                <c:pt idx="89">
                  <c:v>61.53</c:v>
                </c:pt>
                <c:pt idx="90">
                  <c:v>56.56</c:v>
                </c:pt>
                <c:pt idx="91">
                  <c:v>46.58428571428572</c:v>
                </c:pt>
                <c:pt idx="92">
                  <c:v>47.62</c:v>
                </c:pt>
                <c:pt idx="93">
                  <c:v>48.43</c:v>
                </c:pt>
                <c:pt idx="94">
                  <c:v>44.27</c:v>
                </c:pt>
                <c:pt idx="95">
                  <c:v>38.005454545454548</c:v>
                </c:pt>
                <c:pt idx="96">
                  <c:v>30.7</c:v>
                </c:pt>
                <c:pt idx="97">
                  <c:v>32.200000000000003</c:v>
                </c:pt>
                <c:pt idx="98">
                  <c:v>38.210454545454553</c:v>
                </c:pt>
                <c:pt idx="99">
                  <c:v>41.58</c:v>
                </c:pt>
                <c:pt idx="100">
                  <c:v>44.21</c:v>
                </c:pt>
                <c:pt idx="101">
                  <c:v>47.57</c:v>
                </c:pt>
                <c:pt idx="102">
                  <c:v>41.01</c:v>
                </c:pt>
                <c:pt idx="103">
                  <c:v>39.945</c:v>
                </c:pt>
                <c:pt idx="104">
                  <c:v>42.43</c:v>
                </c:pt>
                <c:pt idx="105">
                  <c:v>47.56</c:v>
                </c:pt>
                <c:pt idx="106">
                  <c:v>43.11</c:v>
                </c:pt>
                <c:pt idx="107">
                  <c:v>46.87</c:v>
                </c:pt>
                <c:pt idx="108">
                  <c:v>48.12</c:v>
                </c:pt>
                <c:pt idx="109">
                  <c:v>54</c:v>
                </c:pt>
                <c:pt idx="110">
                  <c:v>53.11</c:v>
                </c:pt>
                <c:pt idx="111">
                  <c:v>51.25</c:v>
                </c:pt>
                <c:pt idx="112">
                  <c:v>50.84</c:v>
                </c:pt>
                <c:pt idx="113">
                  <c:v>48.21</c:v>
                </c:pt>
                <c:pt idx="114">
                  <c:v>54.43</c:v>
                </c:pt>
                <c:pt idx="115">
                  <c:v>58.51</c:v>
                </c:pt>
                <c:pt idx="116">
                  <c:v>68.86</c:v>
                </c:pt>
                <c:pt idx="117">
                  <c:v>67.209999999999994</c:v>
                </c:pt>
                <c:pt idx="118">
                  <c:v>64</c:v>
                </c:pt>
                <c:pt idx="119">
                  <c:v>63.42</c:v>
                </c:pt>
                <c:pt idx="120">
                  <c:v>60.436666666666603</c:v>
                </c:pt>
                <c:pt idx="121">
                  <c:v>64.06</c:v>
                </c:pt>
                <c:pt idx="122">
                  <c:v>66.41</c:v>
                </c:pt>
                <c:pt idx="123">
                  <c:v>68.239999999999995</c:v>
                </c:pt>
                <c:pt idx="124">
                  <c:v>71.209999999999994</c:v>
                </c:pt>
                <c:pt idx="125">
                  <c:v>75.64</c:v>
                </c:pt>
                <c:pt idx="126">
                  <c:v>72.319999999999993</c:v>
                </c:pt>
                <c:pt idx="127">
                  <c:v>71.739999999999995</c:v>
                </c:pt>
                <c:pt idx="128">
                  <c:v>78.56</c:v>
                </c:pt>
                <c:pt idx="129">
                  <c:v>79.58</c:v>
                </c:pt>
                <c:pt idx="130">
                  <c:v>76.27</c:v>
                </c:pt>
                <c:pt idx="131">
                  <c:v>71.55</c:v>
                </c:pt>
                <c:pt idx="132">
                  <c:v>72.33</c:v>
                </c:pt>
                <c:pt idx="133">
                  <c:v>67.59</c:v>
                </c:pt>
                <c:pt idx="134">
                  <c:v>61.33</c:v>
                </c:pt>
                <c:pt idx="135">
                  <c:v>58.52</c:v>
                </c:pt>
                <c:pt idx="136">
                  <c:v>55.44</c:v>
                </c:pt>
                <c:pt idx="137">
                  <c:v>49.98</c:v>
                </c:pt>
                <c:pt idx="138">
                  <c:v>55.55</c:v>
                </c:pt>
                <c:pt idx="139">
                  <c:v>56.89</c:v>
                </c:pt>
                <c:pt idx="140">
                  <c:v>57.24</c:v>
                </c:pt>
                <c:pt idx="141">
                  <c:v>46.84</c:v>
                </c:pt>
                <c:pt idx="142">
                  <c:v>43.21</c:v>
                </c:pt>
                <c:pt idx="143">
                  <c:v>44.58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 08.05.16 (2009)'!$X$1</c:f>
              <c:strCache>
                <c:ptCount val="1"/>
                <c:pt idx="0">
                  <c:v>прогноз Brent $current от 30.11.09 ср. месяч.</c:v>
                </c:pt>
              </c:strCache>
            </c:strRef>
          </c:tx>
          <c:spPr>
            <a:ln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' 08.05.16 (2009)'!$A$410:$A$553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 08.05.16 (2009)'!$X$410:$X$553</c:f>
              <c:numCache>
                <c:formatCode>0.0</c:formatCode>
                <c:ptCount val="144"/>
                <c:pt idx="0">
                  <c:v>92.178095238095253</c:v>
                </c:pt>
                <c:pt idx="1">
                  <c:v>94.986500000000007</c:v>
                </c:pt>
                <c:pt idx="2">
                  <c:v>103.63550000000002</c:v>
                </c:pt>
                <c:pt idx="3">
                  <c:v>109.07136363636363</c:v>
                </c:pt>
                <c:pt idx="4">
                  <c:v>122.79714285714284</c:v>
                </c:pt>
                <c:pt idx="5">
                  <c:v>132.32238095238097</c:v>
                </c:pt>
                <c:pt idx="6">
                  <c:v>132.71818181818182</c:v>
                </c:pt>
                <c:pt idx="7">
                  <c:v>113.24333333333331</c:v>
                </c:pt>
                <c:pt idx="8">
                  <c:v>97.234761904761925</c:v>
                </c:pt>
                <c:pt idx="9">
                  <c:v>71.581739130434769</c:v>
                </c:pt>
                <c:pt idx="10">
                  <c:v>52.452631578947368</c:v>
                </c:pt>
                <c:pt idx="11">
                  <c:v>39.946818181818202</c:v>
                </c:pt>
                <c:pt idx="12">
                  <c:v>43.439500000000002</c:v>
                </c:pt>
                <c:pt idx="13">
                  <c:v>43.324736842105253</c:v>
                </c:pt>
                <c:pt idx="14">
                  <c:v>46.540409090909094</c:v>
                </c:pt>
                <c:pt idx="15">
                  <c:v>50.181904761904761</c:v>
                </c:pt>
                <c:pt idx="16">
                  <c:v>57.302499999999995</c:v>
                </c:pt>
                <c:pt idx="17">
                  <c:v>68.819999999999993</c:v>
                </c:pt>
                <c:pt idx="18">
                  <c:v>64.44</c:v>
                </c:pt>
                <c:pt idx="19">
                  <c:v>72.510000000000005</c:v>
                </c:pt>
                <c:pt idx="20">
                  <c:v>67.650000000000006</c:v>
                </c:pt>
                <c:pt idx="21">
                  <c:v>72.77</c:v>
                </c:pt>
                <c:pt idx="22">
                  <c:v>76.66</c:v>
                </c:pt>
                <c:pt idx="23">
                  <c:v>74.459999999999994</c:v>
                </c:pt>
                <c:pt idx="24">
                  <c:v>75.85273488167951</c:v>
                </c:pt>
                <c:pt idx="25">
                  <c:v>74.262177800291056</c:v>
                </c:pt>
                <c:pt idx="26">
                  <c:v>78.372832009912912</c:v>
                </c:pt>
                <c:pt idx="27">
                  <c:v>77.413115780890877</c:v>
                </c:pt>
                <c:pt idx="28">
                  <c:v>76.125133294248442</c:v>
                </c:pt>
                <c:pt idx="29">
                  <c:v>80.45298677199348</c:v>
                </c:pt>
                <c:pt idx="30">
                  <c:v>79.897227741029113</c:v>
                </c:pt>
                <c:pt idx="31">
                  <c:v>80.36692494359184</c:v>
                </c:pt>
                <c:pt idx="32">
                  <c:v>85.760238095238094</c:v>
                </c:pt>
                <c:pt idx="33">
                  <c:v>88.172380952380962</c:v>
                </c:pt>
                <c:pt idx="34">
                  <c:v>88.927380952380958</c:v>
                </c:pt>
                <c:pt idx="35">
                  <c:v>92.267499999999984</c:v>
                </c:pt>
                <c:pt idx="36">
                  <c:v>91.246749999999963</c:v>
                </c:pt>
                <c:pt idx="37">
                  <c:v>99.198157894736852</c:v>
                </c:pt>
                <c:pt idx="38">
                  <c:v>109.06173913043477</c:v>
                </c:pt>
                <c:pt idx="39">
                  <c:v>109.32</c:v>
                </c:pt>
                <c:pt idx="40">
                  <c:v>109.23452380952381</c:v>
                </c:pt>
                <c:pt idx="41">
                  <c:v>109.20659090909092</c:v>
                </c:pt>
                <c:pt idx="42">
                  <c:v>107.61175</c:v>
                </c:pt>
                <c:pt idx="43">
                  <c:v>104.15071428571429</c:v>
                </c:pt>
                <c:pt idx="44">
                  <c:v>99.111904761904782</c:v>
                </c:pt>
                <c:pt idx="45">
                  <c:v>106.565</c:v>
                </c:pt>
                <c:pt idx="46">
                  <c:v>109.59947368421052</c:v>
                </c:pt>
                <c:pt idx="47">
                  <c:v>113.89802567815357</c:v>
                </c:pt>
                <c:pt idx="48">
                  <c:v>87.485298551014566</c:v>
                </c:pt>
                <c:pt idx="49">
                  <c:v>96.023895535792207</c:v>
                </c:pt>
                <c:pt idx="50">
                  <c:v>92.069859757103529</c:v>
                </c:pt>
                <c:pt idx="51">
                  <c:v>97.350532482461105</c:v>
                </c:pt>
                <c:pt idx="52">
                  <c:v>90.280474539303299</c:v>
                </c:pt>
                <c:pt idx="53">
                  <c:v>75.46518369761904</c:v>
                </c:pt>
                <c:pt idx="54">
                  <c:v>97.137350338401916</c:v>
                </c:pt>
                <c:pt idx="55">
                  <c:v>94.982846370186394</c:v>
                </c:pt>
                <c:pt idx="56">
                  <c:v>102.52361025894068</c:v>
                </c:pt>
                <c:pt idx="57">
                  <c:v>97.271640719787271</c:v>
                </c:pt>
                <c:pt idx="58">
                  <c:v>86.988726752049715</c:v>
                </c:pt>
                <c:pt idx="59">
                  <c:v>92.803041742798428</c:v>
                </c:pt>
                <c:pt idx="60">
                  <c:v>87.099787484762857</c:v>
                </c:pt>
                <c:pt idx="61">
                  <c:v>84.471122809930705</c:v>
                </c:pt>
                <c:pt idx="62">
                  <c:v>91.056251595365197</c:v>
                </c:pt>
                <c:pt idx="63">
                  <c:v>87.911314447169261</c:v>
                </c:pt>
                <c:pt idx="64">
                  <c:v>87.324056802875702</c:v>
                </c:pt>
                <c:pt idx="65">
                  <c:v>85.717430156465397</c:v>
                </c:pt>
                <c:pt idx="66">
                  <c:v>87.8043237959414</c:v>
                </c:pt>
                <c:pt idx="67">
                  <c:v>85.15680661456382</c:v>
                </c:pt>
                <c:pt idx="68">
                  <c:v>85.15680661456382</c:v>
                </c:pt>
                <c:pt idx="69">
                  <c:v>97.759024427724157</c:v>
                </c:pt>
                <c:pt idx="70">
                  <c:v>89.147804912227542</c:v>
                </c:pt>
                <c:pt idx="71">
                  <c:v>90.293902473642561</c:v>
                </c:pt>
                <c:pt idx="72">
                  <c:v>82.423172899580294</c:v>
                </c:pt>
                <c:pt idx="73">
                  <c:v>86.741837103939204</c:v>
                </c:pt>
                <c:pt idx="74">
                  <c:v>81.23903488653562</c:v>
                </c:pt>
                <c:pt idx="75">
                  <c:v>90.887654002056294</c:v>
                </c:pt>
                <c:pt idx="76">
                  <c:v>100.36896804964047</c:v>
                </c:pt>
                <c:pt idx="77">
                  <c:v>76.995089145340955</c:v>
                </c:pt>
                <c:pt idx="78">
                  <c:v>103.68947042426905</c:v>
                </c:pt>
                <c:pt idx="79">
                  <c:v>106.28067070476358</c:v>
                </c:pt>
                <c:pt idx="80">
                  <c:v>115.70227492464167</c:v>
                </c:pt>
                <c:pt idx="81">
                  <c:v>112.59129226241531</c:v>
                </c:pt>
                <c:pt idx="82">
                  <c:v>110.50530740254386</c:v>
                </c:pt>
                <c:pt idx="83">
                  <c:v>106.35409375105837</c:v>
                </c:pt>
                <c:pt idx="84">
                  <c:v>100.67075968620105</c:v>
                </c:pt>
                <c:pt idx="85">
                  <c:v>80.864972324320448</c:v>
                </c:pt>
                <c:pt idx="86">
                  <c:v>75.135790060801497</c:v>
                </c:pt>
                <c:pt idx="87">
                  <c:v>78.419099745218375</c:v>
                </c:pt>
                <c:pt idx="88">
                  <c:v>88.834055144576681</c:v>
                </c:pt>
                <c:pt idx="89">
                  <c:v>77.389049211215905</c:v>
                </c:pt>
                <c:pt idx="90">
                  <c:v>75.987685606959914</c:v>
                </c:pt>
                <c:pt idx="91">
                  <c:v>72.372696999115789</c:v>
                </c:pt>
                <c:pt idx="92">
                  <c:v>61.195481688780397</c:v>
                </c:pt>
                <c:pt idx="93">
                  <c:v>67.656343689916525</c:v>
                </c:pt>
                <c:pt idx="94">
                  <c:v>66.32115836886976</c:v>
                </c:pt>
                <c:pt idx="95">
                  <c:v>65.392787325329436</c:v>
                </c:pt>
                <c:pt idx="96">
                  <c:v>61.664050618164879</c:v>
                </c:pt>
                <c:pt idx="97">
                  <c:v>71.534058720157731</c:v>
                </c:pt>
                <c:pt idx="98">
                  <c:v>67.55472212030665</c:v>
                </c:pt>
                <c:pt idx="99">
                  <c:v>67.285406179739681</c:v>
                </c:pt>
                <c:pt idx="100">
                  <c:v>60.895697883839624</c:v>
                </c:pt>
                <c:pt idx="101">
                  <c:v>67.505019721824624</c:v>
                </c:pt>
                <c:pt idx="102">
                  <c:v>71.674949490296029</c:v>
                </c:pt>
                <c:pt idx="103">
                  <c:v>68.418425123388502</c:v>
                </c:pt>
                <c:pt idx="104">
                  <c:v>61.832078413469397</c:v>
                </c:pt>
                <c:pt idx="105">
                  <c:v>67.509748396536068</c:v>
                </c:pt>
                <c:pt idx="106">
                  <c:v>67.457325855460951</c:v>
                </c:pt>
                <c:pt idx="107">
                  <c:v>72.385044716521975</c:v>
                </c:pt>
                <c:pt idx="108">
                  <c:v>70.808295400078023</c:v>
                </c:pt>
                <c:pt idx="109">
                  <c:v>72.477460554801894</c:v>
                </c:pt>
                <c:pt idx="110">
                  <c:v>71.952565852058541</c:v>
                </c:pt>
                <c:pt idx="111">
                  <c:v>70.783073895338319</c:v>
                </c:pt>
                <c:pt idx="112">
                  <c:v>65.737651342656051</c:v>
                </c:pt>
                <c:pt idx="113">
                  <c:v>61.322906609059075</c:v>
                </c:pt>
                <c:pt idx="114">
                  <c:v>59.454126482731738</c:v>
                </c:pt>
                <c:pt idx="115">
                  <c:v>62.822035931213613</c:v>
                </c:pt>
                <c:pt idx="116">
                  <c:v>56.675601187734181</c:v>
                </c:pt>
                <c:pt idx="117">
                  <c:v>56.853341919615445</c:v>
                </c:pt>
                <c:pt idx="118">
                  <c:v>62.628250422293711</c:v>
                </c:pt>
                <c:pt idx="119">
                  <c:v>60.520619581900185</c:v>
                </c:pt>
                <c:pt idx="120">
                  <c:v>73.808501688440316</c:v>
                </c:pt>
                <c:pt idx="121">
                  <c:v>72.225760408488057</c:v>
                </c:pt>
                <c:pt idx="122">
                  <c:v>79.729312728774502</c:v>
                </c:pt>
                <c:pt idx="123">
                  <c:v>85.5089305383094</c:v>
                </c:pt>
                <c:pt idx="124">
                  <c:v>71.784588082990794</c:v>
                </c:pt>
                <c:pt idx="125">
                  <c:v>60.051914956176411</c:v>
                </c:pt>
                <c:pt idx="126">
                  <c:v>62.445291328338001</c:v>
                </c:pt>
                <c:pt idx="127">
                  <c:v>73.415267121576449</c:v>
                </c:pt>
                <c:pt idx="128">
                  <c:v>67.544161465600226</c:v>
                </c:pt>
                <c:pt idx="129">
                  <c:v>65.607310560739876</c:v>
                </c:pt>
                <c:pt idx="130">
                  <c:v>72.502751176665242</c:v>
                </c:pt>
                <c:pt idx="131">
                  <c:v>76.834909720311131</c:v>
                </c:pt>
                <c:pt idx="132">
                  <c:v>61.411573991011686</c:v>
                </c:pt>
                <c:pt idx="133">
                  <c:v>62.507938169070599</c:v>
                </c:pt>
                <c:pt idx="134">
                  <c:v>79.859657901188399</c:v>
                </c:pt>
                <c:pt idx="135">
                  <c:v>62.4902167368448</c:v>
                </c:pt>
                <c:pt idx="136">
                  <c:v>65.168818397347593</c:v>
                </c:pt>
                <c:pt idx="137">
                  <c:v>67.365271758959906</c:v>
                </c:pt>
                <c:pt idx="138">
                  <c:v>58.871464416193298</c:v>
                </c:pt>
                <c:pt idx="139">
                  <c:v>61.714407205943601</c:v>
                </c:pt>
                <c:pt idx="140">
                  <c:v>62.776487719850302</c:v>
                </c:pt>
                <c:pt idx="141">
                  <c:v>58.330279942418301</c:v>
                </c:pt>
                <c:pt idx="142">
                  <c:v>61.391688046372003</c:v>
                </c:pt>
                <c:pt idx="143">
                  <c:v>60.478636506595997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 08.05.16 (2009)'!$B$1</c:f>
              <c:strCache>
                <c:ptCount val="1"/>
                <c:pt idx="0">
                  <c:v>Brent $current ср. месяч.</c:v>
                </c:pt>
              </c:strCache>
            </c:strRef>
          </c:tx>
          <c:spPr>
            <a:ln w="38100">
              <a:solidFill>
                <a:srgbClr val="0000CC"/>
              </a:solidFill>
            </a:ln>
          </c:spPr>
          <c:marker>
            <c:symbol val="none"/>
          </c:marker>
          <c:cat>
            <c:strRef>
              <c:f>' 08.05.16 (2009)'!$A$410:$A$553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 08.05.16 (2009)'!$B$410:$B$553</c:f>
              <c:numCache>
                <c:formatCode>0.0</c:formatCode>
                <c:ptCount val="144"/>
                <c:pt idx="0">
                  <c:v>92.178095238095253</c:v>
                </c:pt>
                <c:pt idx="1">
                  <c:v>94.986500000000007</c:v>
                </c:pt>
                <c:pt idx="2">
                  <c:v>103.63550000000002</c:v>
                </c:pt>
                <c:pt idx="3">
                  <c:v>109.07136363636363</c:v>
                </c:pt>
                <c:pt idx="4">
                  <c:v>122.79714285714284</c:v>
                </c:pt>
                <c:pt idx="5">
                  <c:v>132.32238095238097</c:v>
                </c:pt>
                <c:pt idx="6">
                  <c:v>132.71818181818182</c:v>
                </c:pt>
                <c:pt idx="7">
                  <c:v>113.24333333333331</c:v>
                </c:pt>
                <c:pt idx="8">
                  <c:v>97.234761904761925</c:v>
                </c:pt>
                <c:pt idx="9">
                  <c:v>71.581739130434769</c:v>
                </c:pt>
                <c:pt idx="10">
                  <c:v>52.452631578947368</c:v>
                </c:pt>
                <c:pt idx="11">
                  <c:v>39.946818181818202</c:v>
                </c:pt>
                <c:pt idx="12" formatCode="0.00">
                  <c:v>43.439500000000002</c:v>
                </c:pt>
                <c:pt idx="13" formatCode="0.00">
                  <c:v>43.324736842105253</c:v>
                </c:pt>
                <c:pt idx="14" formatCode="0.00">
                  <c:v>46.540409090909094</c:v>
                </c:pt>
                <c:pt idx="15" formatCode="0.00">
                  <c:v>50.181904761904761</c:v>
                </c:pt>
                <c:pt idx="16" formatCode="0.00">
                  <c:v>57.302499999999995</c:v>
                </c:pt>
                <c:pt idx="17" formatCode="0.00">
                  <c:v>68.819999999999993</c:v>
                </c:pt>
                <c:pt idx="18" formatCode="0.00">
                  <c:v>64.44</c:v>
                </c:pt>
                <c:pt idx="19" formatCode="0.00">
                  <c:v>72.510000000000005</c:v>
                </c:pt>
                <c:pt idx="20" formatCode="0.00">
                  <c:v>67.650000000000006</c:v>
                </c:pt>
                <c:pt idx="21" formatCode="General">
                  <c:v>72.77</c:v>
                </c:pt>
                <c:pt idx="22" formatCode="0.00">
                  <c:v>76.66</c:v>
                </c:pt>
                <c:pt idx="23" formatCode="0.00">
                  <c:v>74.459999999999994</c:v>
                </c:pt>
                <c:pt idx="24" formatCode="0.00">
                  <c:v>76.17</c:v>
                </c:pt>
                <c:pt idx="25" formatCode="0.00">
                  <c:v>73.752105263157887</c:v>
                </c:pt>
                <c:pt idx="26" formatCode="0.00">
                  <c:v>78.827391304347842</c:v>
                </c:pt>
                <c:pt idx="27" formatCode="0.00">
                  <c:v>84.817619047619033</c:v>
                </c:pt>
                <c:pt idx="28" formatCode="0.00">
                  <c:v>75.945499999999996</c:v>
                </c:pt>
                <c:pt idx="29" formatCode="0.00">
                  <c:v>74.760909090909095</c:v>
                </c:pt>
                <c:pt idx="30" formatCode="General">
                  <c:v>75.58</c:v>
                </c:pt>
                <c:pt idx="31" formatCode="0.00">
                  <c:v>77.039545454545447</c:v>
                </c:pt>
                <c:pt idx="32" formatCode="0.00">
                  <c:v>77.840476190476195</c:v>
                </c:pt>
                <c:pt idx="33" formatCode="0.00">
                  <c:v>82.664761904761903</c:v>
                </c:pt>
                <c:pt idx="34" formatCode="0.00">
                  <c:v>85.274761904761903</c:v>
                </c:pt>
                <c:pt idx="35" formatCode="0.00">
                  <c:v>91.304999999999978</c:v>
                </c:pt>
                <c:pt idx="36" formatCode="0.00">
                  <c:v>96.523499999999984</c:v>
                </c:pt>
                <c:pt idx="37" formatCode="0.00">
                  <c:v>103.71631578947368</c:v>
                </c:pt>
                <c:pt idx="38" formatCode="0.00">
                  <c:v>114.64347826086956</c:v>
                </c:pt>
                <c:pt idx="39" formatCode="General">
                  <c:v>123.26</c:v>
                </c:pt>
                <c:pt idx="40" formatCode="0.00">
                  <c:v>114.9890476190476</c:v>
                </c:pt>
                <c:pt idx="41" formatCode="0.00">
                  <c:v>113.83318181818184</c:v>
                </c:pt>
                <c:pt idx="42" formatCode="0.00">
                  <c:v>116.97349999999999</c:v>
                </c:pt>
                <c:pt idx="43" formatCode="0.00">
                  <c:v>109.92142857142859</c:v>
                </c:pt>
                <c:pt idx="44" formatCode="0.00">
                  <c:v>112.83380952380955</c:v>
                </c:pt>
                <c:pt idx="45" formatCode="General">
                  <c:v>109.54999999999998</c:v>
                </c:pt>
                <c:pt idx="46" formatCode="0.00">
                  <c:v>110.71894736842104</c:v>
                </c:pt>
                <c:pt idx="47" formatCode="0.00">
                  <c:v>107.87049999999999</c:v>
                </c:pt>
                <c:pt idx="48" formatCode="0.00">
                  <c:v>110.68599999999999</c:v>
                </c:pt>
                <c:pt idx="49" formatCode="0.00">
                  <c:v>119.174210526316</c:v>
                </c:pt>
                <c:pt idx="50" formatCode="0.00">
                  <c:v>125.44545454545454</c:v>
                </c:pt>
                <c:pt idx="51" formatCode="General">
                  <c:v>119.75</c:v>
                </c:pt>
                <c:pt idx="52" formatCode="0.00">
                  <c:v>110.6635</c:v>
                </c:pt>
                <c:pt idx="53" formatCode="0.00">
                  <c:v>95.155714285714296</c:v>
                </c:pt>
                <c:pt idx="54" formatCode="0.00">
                  <c:v>102.61857142857141</c:v>
                </c:pt>
                <c:pt idx="55" formatCode="0.00">
                  <c:v>113.35608695652174</c:v>
                </c:pt>
                <c:pt idx="56" formatCode="0.00">
                  <c:v>112.86368421052633</c:v>
                </c:pt>
                <c:pt idx="57" formatCode="0.00">
                  <c:v>111.71086956521739</c:v>
                </c:pt>
                <c:pt idx="58" formatCode="0.00">
                  <c:v>109.05857142857143</c:v>
                </c:pt>
                <c:pt idx="59" formatCode="General">
                  <c:v>109.43</c:v>
                </c:pt>
                <c:pt idx="60" formatCode="0.00">
                  <c:v>112.96000000000001</c:v>
                </c:pt>
                <c:pt idx="61" formatCode="0.00">
                  <c:v>116.01944444444445</c:v>
                </c:pt>
                <c:pt idx="62" formatCode="0.00">
                  <c:v>108.55578947368421</c:v>
                </c:pt>
                <c:pt idx="63" formatCode="0.00">
                  <c:v>102.24818181818182</c:v>
                </c:pt>
                <c:pt idx="64" formatCode="0.00">
                  <c:v>102.55863636363634</c:v>
                </c:pt>
                <c:pt idx="65" formatCode="0.00">
                  <c:v>102.9195</c:v>
                </c:pt>
                <c:pt idx="66" formatCode="0.00">
                  <c:v>107.93318181818178</c:v>
                </c:pt>
                <c:pt idx="67" formatCode="0.00">
                  <c:v>111.28045454545453</c:v>
                </c:pt>
                <c:pt idx="68" formatCode="0.00">
                  <c:v>111.59649999999999</c:v>
                </c:pt>
                <c:pt idx="69" formatCode="0.00">
                  <c:v>109.07652173913043</c:v>
                </c:pt>
                <c:pt idx="70" formatCode="0.00">
                  <c:v>107.79199999999999</c:v>
                </c:pt>
                <c:pt idx="71" formatCode="0.00">
                  <c:v>110.75666666666666</c:v>
                </c:pt>
                <c:pt idx="72" formatCode="0.00">
                  <c:v>108.11772727272728</c:v>
                </c:pt>
                <c:pt idx="73" formatCode="0.00">
                  <c:v>108.90052631578948</c:v>
                </c:pt>
                <c:pt idx="74" formatCode="0.00">
                  <c:v>107.48095238095237</c:v>
                </c:pt>
                <c:pt idx="75" formatCode="0.00">
                  <c:v>107.7552380952381</c:v>
                </c:pt>
                <c:pt idx="76" formatCode="0.00">
                  <c:v>109.53909090909092</c:v>
                </c:pt>
                <c:pt idx="77" formatCode="0.00">
                  <c:v>111.7952380952381</c:v>
                </c:pt>
                <c:pt idx="78" formatCode="0.00">
                  <c:v>106.76818181818182</c:v>
                </c:pt>
                <c:pt idx="79" formatCode="0.00">
                  <c:v>101.54454545454546</c:v>
                </c:pt>
                <c:pt idx="80" formatCode="0.00">
                  <c:v>97.091428571428565</c:v>
                </c:pt>
                <c:pt idx="81" formatCode="0.00">
                  <c:v>87.425217391304372</c:v>
                </c:pt>
                <c:pt idx="82" formatCode="0.00">
                  <c:v>79.437894736842111</c:v>
                </c:pt>
                <c:pt idx="83" formatCode="0.00">
                  <c:v>62.334999999999994</c:v>
                </c:pt>
                <c:pt idx="84" formatCode="0.00">
                  <c:v>47.75950000000001</c:v>
                </c:pt>
                <c:pt idx="85" formatCode="0.00">
                  <c:v>58.095500000000015</c:v>
                </c:pt>
                <c:pt idx="86" formatCode="General">
                  <c:v>55.989999999999995</c:v>
                </c:pt>
                <c:pt idx="87" formatCode="0.00">
                  <c:v>59.524285714285725</c:v>
                </c:pt>
                <c:pt idx="88" formatCode="0.00">
                  <c:v>64.096190476190472</c:v>
                </c:pt>
                <c:pt idx="89" formatCode="0.00">
                  <c:v>61.533333333333346</c:v>
                </c:pt>
                <c:pt idx="90" formatCode="0.00">
                  <c:v>56.561304347826088</c:v>
                </c:pt>
                <c:pt idx="91" formatCode="0.00">
                  <c:v>46.58428571428572</c:v>
                </c:pt>
                <c:pt idx="92" formatCode="0.00">
                  <c:v>47.62318181818182</c:v>
                </c:pt>
                <c:pt idx="93" formatCode="0.00">
                  <c:v>48.43</c:v>
                </c:pt>
                <c:pt idx="94" formatCode="0.00">
                  <c:v>44.267619047619057</c:v>
                </c:pt>
                <c:pt idx="95" formatCode="0.00">
                  <c:v>38.005454545454548</c:v>
                </c:pt>
                <c:pt idx="96" formatCode="0.00">
                  <c:v>30.6995</c:v>
                </c:pt>
                <c:pt idx="97" formatCode="0.00">
                  <c:v>32.1815</c:v>
                </c:pt>
                <c:pt idx="98" formatCode="0.00">
                  <c:v>38.210454545454553</c:v>
                </c:pt>
                <c:pt idx="99" formatCode="0.00">
                  <c:v>41.583333333333336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1039760"/>
        <c:axId val="296822664"/>
        <c:extLst>
          <c:ext xmlns:c15="http://schemas.microsoft.com/office/drawing/2012/chart" uri="{02D57815-91ED-43cb-92C2-25804820EDAC}">
            <c15:filteredLineSeries>
              <c15:ser>
                <c:idx val="2"/>
                <c:order val="3"/>
                <c:tx>
                  <c:strRef>
                    <c:extLst>
                      <c:ext uri="{02D57815-91ED-43cb-92C2-25804820EDAC}">
                        <c15:formulaRef>
                          <c15:sqref>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 08.05.16 (2009)'!$A$410:$A$553</c15:sqref>
                        </c15:formulaRef>
                      </c:ext>
                    </c:extLst>
                    <c:strCache>
                      <c:ptCount val="144"/>
                      <c:pt idx="0">
                        <c:v>2008.01</c:v>
                      </c:pt>
                      <c:pt idx="1">
                        <c:v>2008.02</c:v>
                      </c:pt>
                      <c:pt idx="2">
                        <c:v>2008.03</c:v>
                      </c:pt>
                      <c:pt idx="3">
                        <c:v>2008.04</c:v>
                      </c:pt>
                      <c:pt idx="4">
                        <c:v>2008.05</c:v>
                      </c:pt>
                      <c:pt idx="5">
                        <c:v>2008.06</c:v>
                      </c:pt>
                      <c:pt idx="6">
                        <c:v>2008.07</c:v>
                      </c:pt>
                      <c:pt idx="7">
                        <c:v>2008.08</c:v>
                      </c:pt>
                      <c:pt idx="8">
                        <c:v>2008.09</c:v>
                      </c:pt>
                      <c:pt idx="9">
                        <c:v>2008.10</c:v>
                      </c:pt>
                      <c:pt idx="10">
                        <c:v>2008.11</c:v>
                      </c:pt>
                      <c:pt idx="11">
                        <c:v>2008.12</c:v>
                      </c:pt>
                      <c:pt idx="12">
                        <c:v>2009.01</c:v>
                      </c:pt>
                      <c:pt idx="13">
                        <c:v>2009.02</c:v>
                      </c:pt>
                      <c:pt idx="14">
                        <c:v>2009.03</c:v>
                      </c:pt>
                      <c:pt idx="15">
                        <c:v>2009.04</c:v>
                      </c:pt>
                      <c:pt idx="16">
                        <c:v>2009.05</c:v>
                      </c:pt>
                      <c:pt idx="17">
                        <c:v>2009.06</c:v>
                      </c:pt>
                      <c:pt idx="18">
                        <c:v>2009.07</c:v>
                      </c:pt>
                      <c:pt idx="19">
                        <c:v>2009.08</c:v>
                      </c:pt>
                      <c:pt idx="20">
                        <c:v>2009.09</c:v>
                      </c:pt>
                      <c:pt idx="21">
                        <c:v>2009.10</c:v>
                      </c:pt>
                      <c:pt idx="22">
                        <c:v>2009.11</c:v>
                      </c:pt>
                      <c:pt idx="23">
                        <c:v>2009.12</c:v>
                      </c:pt>
                      <c:pt idx="24">
                        <c:v>2010.01</c:v>
                      </c:pt>
                      <c:pt idx="25">
                        <c:v>2010.02</c:v>
                      </c:pt>
                      <c:pt idx="26">
                        <c:v>2010.03</c:v>
                      </c:pt>
                      <c:pt idx="27">
                        <c:v>2010.04</c:v>
                      </c:pt>
                      <c:pt idx="28">
                        <c:v>2010.05</c:v>
                      </c:pt>
                      <c:pt idx="29">
                        <c:v>2010.06</c:v>
                      </c:pt>
                      <c:pt idx="30">
                        <c:v>2010.07</c:v>
                      </c:pt>
                      <c:pt idx="31">
                        <c:v>2010.08</c:v>
                      </c:pt>
                      <c:pt idx="32">
                        <c:v>2010.09</c:v>
                      </c:pt>
                      <c:pt idx="33">
                        <c:v>2010.10</c:v>
                      </c:pt>
                      <c:pt idx="34">
                        <c:v>2010.11</c:v>
                      </c:pt>
                      <c:pt idx="35">
                        <c:v>2010.12</c:v>
                      </c:pt>
                      <c:pt idx="36">
                        <c:v>2011.01</c:v>
                      </c:pt>
                      <c:pt idx="37">
                        <c:v>2011.02</c:v>
                      </c:pt>
                      <c:pt idx="38">
                        <c:v>2011.03</c:v>
                      </c:pt>
                      <c:pt idx="39">
                        <c:v>2011.04</c:v>
                      </c:pt>
                      <c:pt idx="40">
                        <c:v>2011.05</c:v>
                      </c:pt>
                      <c:pt idx="41">
                        <c:v>2011.06</c:v>
                      </c:pt>
                      <c:pt idx="42">
                        <c:v>2011.07</c:v>
                      </c:pt>
                      <c:pt idx="43">
                        <c:v>2011.08</c:v>
                      </c:pt>
                      <c:pt idx="44">
                        <c:v>2011.09</c:v>
                      </c:pt>
                      <c:pt idx="45">
                        <c:v>2011.10</c:v>
                      </c:pt>
                      <c:pt idx="46">
                        <c:v>2011.11</c:v>
                      </c:pt>
                      <c:pt idx="47">
                        <c:v>2011.12</c:v>
                      </c:pt>
                      <c:pt idx="48">
                        <c:v>2012.01</c:v>
                      </c:pt>
                      <c:pt idx="49">
                        <c:v>2012.02</c:v>
                      </c:pt>
                      <c:pt idx="50">
                        <c:v>2012.03</c:v>
                      </c:pt>
                      <c:pt idx="51">
                        <c:v>2012.04</c:v>
                      </c:pt>
                      <c:pt idx="52">
                        <c:v>2012.05</c:v>
                      </c:pt>
                      <c:pt idx="53">
                        <c:v>2012.06</c:v>
                      </c:pt>
                      <c:pt idx="54">
                        <c:v>2012.07</c:v>
                      </c:pt>
                      <c:pt idx="55">
                        <c:v>2012.08</c:v>
                      </c:pt>
                      <c:pt idx="56">
                        <c:v>2012.09</c:v>
                      </c:pt>
                      <c:pt idx="57">
                        <c:v>2012.10</c:v>
                      </c:pt>
                      <c:pt idx="58">
                        <c:v>2012.11</c:v>
                      </c:pt>
                      <c:pt idx="59">
                        <c:v>2012.12</c:v>
                      </c:pt>
                      <c:pt idx="60">
                        <c:v>2013.01</c:v>
                      </c:pt>
                      <c:pt idx="61">
                        <c:v>2013.02</c:v>
                      </c:pt>
                      <c:pt idx="62">
                        <c:v>2013.03</c:v>
                      </c:pt>
                      <c:pt idx="63">
                        <c:v>2013.04</c:v>
                      </c:pt>
                      <c:pt idx="64">
                        <c:v>2013.05</c:v>
                      </c:pt>
                      <c:pt idx="65">
                        <c:v>2013.06</c:v>
                      </c:pt>
                      <c:pt idx="66">
                        <c:v>2013.07</c:v>
                      </c:pt>
                      <c:pt idx="67">
                        <c:v>2013.08</c:v>
                      </c:pt>
                      <c:pt idx="68">
                        <c:v>2013.09</c:v>
                      </c:pt>
                      <c:pt idx="69">
                        <c:v>2013.10</c:v>
                      </c:pt>
                      <c:pt idx="70">
                        <c:v>2013.11</c:v>
                      </c:pt>
                      <c:pt idx="71">
                        <c:v>2013.12</c:v>
                      </c:pt>
                      <c:pt idx="72">
                        <c:v>2014.01</c:v>
                      </c:pt>
                      <c:pt idx="73">
                        <c:v>2014.02</c:v>
                      </c:pt>
                      <c:pt idx="74">
                        <c:v>2014.03</c:v>
                      </c:pt>
                      <c:pt idx="75">
                        <c:v>2014.04</c:v>
                      </c:pt>
                      <c:pt idx="76">
                        <c:v>2014.05</c:v>
                      </c:pt>
                      <c:pt idx="77">
                        <c:v>2014.06</c:v>
                      </c:pt>
                      <c:pt idx="78">
                        <c:v>2014.07</c:v>
                      </c:pt>
                      <c:pt idx="79">
                        <c:v>2014.08</c:v>
                      </c:pt>
                      <c:pt idx="80">
                        <c:v>2014.09</c:v>
                      </c:pt>
                      <c:pt idx="81">
                        <c:v>2014.10</c:v>
                      </c:pt>
                      <c:pt idx="82">
                        <c:v>2014.11</c:v>
                      </c:pt>
                      <c:pt idx="83">
                        <c:v>2014.12</c:v>
                      </c:pt>
                      <c:pt idx="84">
                        <c:v>2015.01</c:v>
                      </c:pt>
                      <c:pt idx="85">
                        <c:v>2015.02</c:v>
                      </c:pt>
                      <c:pt idx="86">
                        <c:v>2015.03</c:v>
                      </c:pt>
                      <c:pt idx="87">
                        <c:v>2015.04</c:v>
                      </c:pt>
                      <c:pt idx="88">
                        <c:v>2015.05</c:v>
                      </c:pt>
                      <c:pt idx="89">
                        <c:v>2015.06</c:v>
                      </c:pt>
                      <c:pt idx="90">
                        <c:v>2015.07</c:v>
                      </c:pt>
                      <c:pt idx="91">
                        <c:v>2015.08</c:v>
                      </c:pt>
                      <c:pt idx="92">
                        <c:v>2015.09</c:v>
                      </c:pt>
                      <c:pt idx="93">
                        <c:v>2015.10</c:v>
                      </c:pt>
                      <c:pt idx="94">
                        <c:v>2015.11</c:v>
                      </c:pt>
                      <c:pt idx="95">
                        <c:v>2015.12</c:v>
                      </c:pt>
                      <c:pt idx="96">
                        <c:v>2016.01</c:v>
                      </c:pt>
                      <c:pt idx="97">
                        <c:v>2016.02</c:v>
                      </c:pt>
                      <c:pt idx="98">
                        <c:v>2016.03</c:v>
                      </c:pt>
                      <c:pt idx="99">
                        <c:v>2016.04</c:v>
                      </c:pt>
                      <c:pt idx="100">
                        <c:v>2016.05</c:v>
                      </c:pt>
                      <c:pt idx="101">
                        <c:v>2016.06</c:v>
                      </c:pt>
                      <c:pt idx="102">
                        <c:v>2016.07</c:v>
                      </c:pt>
                      <c:pt idx="103">
                        <c:v>2016.08</c:v>
                      </c:pt>
                      <c:pt idx="104">
                        <c:v>2016.09</c:v>
                      </c:pt>
                      <c:pt idx="105">
                        <c:v>2016.10</c:v>
                      </c:pt>
                      <c:pt idx="106">
                        <c:v>2016.11</c:v>
                      </c:pt>
                      <c:pt idx="107">
                        <c:v>2016.12</c:v>
                      </c:pt>
                      <c:pt idx="108">
                        <c:v>2017.01</c:v>
                      </c:pt>
                      <c:pt idx="109">
                        <c:v>2017.02</c:v>
                      </c:pt>
                      <c:pt idx="110">
                        <c:v>2017.03</c:v>
                      </c:pt>
                      <c:pt idx="111">
                        <c:v>2017.04</c:v>
                      </c:pt>
                      <c:pt idx="112">
                        <c:v>2017.05</c:v>
                      </c:pt>
                      <c:pt idx="113">
                        <c:v>2017.06</c:v>
                      </c:pt>
                      <c:pt idx="114">
                        <c:v>2017.07</c:v>
                      </c:pt>
                      <c:pt idx="115">
                        <c:v>2017.08</c:v>
                      </c:pt>
                      <c:pt idx="116">
                        <c:v>2017.09</c:v>
                      </c:pt>
                      <c:pt idx="117">
                        <c:v>2017.10</c:v>
                      </c:pt>
                      <c:pt idx="118">
                        <c:v>2017.11</c:v>
                      </c:pt>
                      <c:pt idx="119">
                        <c:v>2017.12</c:v>
                      </c:pt>
                      <c:pt idx="120">
                        <c:v>2018.01</c:v>
                      </c:pt>
                      <c:pt idx="121">
                        <c:v>2018.02</c:v>
                      </c:pt>
                      <c:pt idx="122">
                        <c:v>2018.03</c:v>
                      </c:pt>
                      <c:pt idx="123">
                        <c:v>2018.04</c:v>
                      </c:pt>
                      <c:pt idx="124">
                        <c:v>2018.05</c:v>
                      </c:pt>
                      <c:pt idx="125">
                        <c:v>2018.06</c:v>
                      </c:pt>
                      <c:pt idx="126">
                        <c:v>2018.07</c:v>
                      </c:pt>
                      <c:pt idx="127">
                        <c:v>2018.08</c:v>
                      </c:pt>
                      <c:pt idx="128">
                        <c:v>2018.09</c:v>
                      </c:pt>
                      <c:pt idx="129">
                        <c:v>2018.10</c:v>
                      </c:pt>
                      <c:pt idx="130">
                        <c:v>2018.11</c:v>
                      </c:pt>
                      <c:pt idx="131">
                        <c:v>2018.12</c:v>
                      </c:pt>
                      <c:pt idx="132">
                        <c:v>2019.01</c:v>
                      </c:pt>
                      <c:pt idx="133">
                        <c:v>2019.02</c:v>
                      </c:pt>
                      <c:pt idx="134">
                        <c:v>2019.03</c:v>
                      </c:pt>
                      <c:pt idx="135">
                        <c:v>2019.04</c:v>
                      </c:pt>
                      <c:pt idx="136">
                        <c:v>2019.05</c:v>
                      </c:pt>
                      <c:pt idx="137">
                        <c:v>2019.06</c:v>
                      </c:pt>
                      <c:pt idx="138">
                        <c:v>2019.07</c:v>
                      </c:pt>
                      <c:pt idx="139">
                        <c:v>2019.08</c:v>
                      </c:pt>
                      <c:pt idx="140">
                        <c:v>2019.09</c:v>
                      </c:pt>
                      <c:pt idx="141">
                        <c:v>2019.10</c:v>
                      </c:pt>
                      <c:pt idx="142">
                        <c:v>2019.11</c:v>
                      </c:pt>
                      <c:pt idx="143">
                        <c:v>2019.12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291039760"/>
        <c:scaling>
          <c:orientation val="minMax"/>
        </c:scaling>
        <c:delete val="0"/>
        <c:axPos val="b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96822664"/>
        <c:crosses val="autoZero"/>
        <c:auto val="1"/>
        <c:lblAlgn val="ctr"/>
        <c:lblOffset val="100"/>
        <c:tickLblSkip val="6"/>
        <c:tickMarkSkip val="6"/>
        <c:noMultiLvlLbl val="0"/>
      </c:catAx>
      <c:valAx>
        <c:axId val="296822664"/>
        <c:scaling>
          <c:orientation val="minMax"/>
          <c:min val="20"/>
        </c:scaling>
        <c:delete val="0"/>
        <c:axPos val="l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29103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16204673911865"/>
          <c:y val="2.9120717617807657E-2"/>
          <c:w val="0.39462575881633671"/>
          <c:h val="0.16964544451706381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160336650760068E-2"/>
          <c:y val="2.6845637583894154E-2"/>
          <c:w val="0.93620381260093866"/>
          <c:h val="0.75167785234903239"/>
        </c:manualLayout>
      </c:layout>
      <c:lineChart>
        <c:grouping val="standard"/>
        <c:varyColors val="0"/>
        <c:ser>
          <c:idx val="0"/>
          <c:order val="0"/>
          <c:tx>
            <c:strRef>
              <c:f>' 08.05.16 (2009)'!$I$1</c:f>
              <c:strCache>
                <c:ptCount val="1"/>
                <c:pt idx="0">
                  <c:v>Прогноз Brent $current от 08.05.16 ср. квартал.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' 08.05.16 (2009)'!$A$410:$A$553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 08.05.16 (2009)'!$I$410:$I$553</c:f>
              <c:numCache>
                <c:formatCode>General</c:formatCode>
                <c:ptCount val="144"/>
                <c:pt idx="2" formatCode="0.00">
                  <c:v>96.933365079365103</c:v>
                </c:pt>
                <c:pt idx="5" formatCode="0.00">
                  <c:v>121.39696248196248</c:v>
                </c:pt>
                <c:pt idx="8" formatCode="0.00">
                  <c:v>114.39875901875901</c:v>
                </c:pt>
                <c:pt idx="11" formatCode="0.00">
                  <c:v>54.660396297066775</c:v>
                </c:pt>
                <c:pt idx="14" formatCode="0.00">
                  <c:v>44.434881977671445</c:v>
                </c:pt>
                <c:pt idx="17" formatCode="0.00">
                  <c:v>58.768134920634914</c:v>
                </c:pt>
                <c:pt idx="20" formatCode="0.00">
                  <c:v>68.2</c:v>
                </c:pt>
                <c:pt idx="23" formatCode="0.00">
                  <c:v>74.63</c:v>
                </c:pt>
                <c:pt idx="26" formatCode="0.00">
                  <c:v>76.249832189168572</c:v>
                </c:pt>
                <c:pt idx="29" formatCode="0.00">
                  <c:v>78.508009379509375</c:v>
                </c:pt>
                <c:pt idx="32" formatCode="0.00">
                  <c:v>76.820007215007209</c:v>
                </c:pt>
                <c:pt idx="35" formatCode="0.00">
                  <c:v>86.414841269841261</c:v>
                </c:pt>
                <c:pt idx="38" formatCode="0.00">
                  <c:v>104.96109801678108</c:v>
                </c:pt>
                <c:pt idx="41" formatCode="0.00">
                  <c:v>117.36074314574314</c:v>
                </c:pt>
                <c:pt idx="44" formatCode="0.00">
                  <c:v>113.2429126984127</c:v>
                </c:pt>
                <c:pt idx="47" formatCode="0.00">
                  <c:v>109.37981578947368</c:v>
                </c:pt>
                <c:pt idx="50" formatCode="0.00">
                  <c:v>118.43522169059018</c:v>
                </c:pt>
                <c:pt idx="53" formatCode="0.00">
                  <c:v>108.52307142857143</c:v>
                </c:pt>
                <c:pt idx="56" formatCode="0.00">
                  <c:v>109.6127808652065</c:v>
                </c:pt>
                <c:pt idx="59" formatCode="0.00">
                  <c:v>110.06648033126294</c:v>
                </c:pt>
                <c:pt idx="62" formatCode="0.00">
                  <c:v>112.51174463937622</c:v>
                </c:pt>
                <c:pt idx="65" formatCode="0.00">
                  <c:v>102.57543939393939</c:v>
                </c:pt>
                <c:pt idx="68" formatCode="0.00">
                  <c:v>110.27004545454542</c:v>
                </c:pt>
                <c:pt idx="71" formatCode="0.00">
                  <c:v>109.20839613526569</c:v>
                </c:pt>
                <c:pt idx="74" formatCode="0.00">
                  <c:v>108.16640198982304</c:v>
                </c:pt>
                <c:pt idx="77" formatCode="0.00">
                  <c:v>109.69652236652239</c:v>
                </c:pt>
                <c:pt idx="80" formatCode="0.00">
                  <c:v>101.80138528138529</c:v>
                </c:pt>
                <c:pt idx="83" formatCode="0.00">
                  <c:v>76.399370709382154</c:v>
                </c:pt>
                <c:pt idx="86" formatCode="0.00">
                  <c:v>53.189833333333333</c:v>
                </c:pt>
                <c:pt idx="89" formatCode="0.00">
                  <c:v>61.696333333333314</c:v>
                </c:pt>
                <c:pt idx="92" formatCode="0.00">
                  <c:v>50.254761904761914</c:v>
                </c:pt>
                <c:pt idx="95" formatCode="0.00">
                  <c:v>43.56848484848485</c:v>
                </c:pt>
                <c:pt idx="98" formatCode="0.00">
                  <c:v>33.703484848484855</c:v>
                </c:pt>
                <c:pt idx="101" formatCode="0.00">
                  <c:v>44.453333333333326</c:v>
                </c:pt>
                <c:pt idx="104" formatCode="0.00">
                  <c:v>41.12833333333333</c:v>
                </c:pt>
                <c:pt idx="107" formatCode="0.00">
                  <c:v>45.846666666666664</c:v>
                </c:pt>
                <c:pt idx="110" formatCode="0.00">
                  <c:v>51.743333333333339</c:v>
                </c:pt>
                <c:pt idx="113" formatCode="0.00">
                  <c:v>50.1</c:v>
                </c:pt>
                <c:pt idx="116" formatCode="0.00">
                  <c:v>60.6</c:v>
                </c:pt>
                <c:pt idx="119" formatCode="0.00">
                  <c:v>64.876666666666665</c:v>
                </c:pt>
                <c:pt idx="122" formatCode="0.00">
                  <c:v>63.635555555555534</c:v>
                </c:pt>
                <c:pt idx="125" formatCode="0.00">
                  <c:v>71.696666666666658</c:v>
                </c:pt>
                <c:pt idx="128" formatCode="0.00">
                  <c:v>74.206666666666663</c:v>
                </c:pt>
                <c:pt idx="131" formatCode="0.00">
                  <c:v>75.8</c:v>
                </c:pt>
                <c:pt idx="134" formatCode="0.00">
                  <c:v>67.083333333333329</c:v>
                </c:pt>
                <c:pt idx="137" formatCode="0.00">
                  <c:v>54.646666666666668</c:v>
                </c:pt>
                <c:pt idx="140" formatCode="0.00">
                  <c:v>56.56</c:v>
                </c:pt>
                <c:pt idx="143" formatCode="0.00">
                  <c:v>44.876666666666665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 08.05.16 (2009)'!$Z$1</c:f>
              <c:strCache>
                <c:ptCount val="1"/>
                <c:pt idx="0">
                  <c:v>Прогноз Brent $current  от 30.11.09 ср. квартал.</c:v>
                </c:pt>
              </c:strCache>
            </c:strRef>
          </c:tx>
          <c:spPr>
            <a:ln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' 08.05.16 (2009)'!$A$410:$A$553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 08.05.16 (2009)'!$Z$410:$Z$553</c:f>
              <c:numCache>
                <c:formatCode>General</c:formatCode>
                <c:ptCount val="144"/>
                <c:pt idx="2" formatCode="0.0">
                  <c:v>96.933365079365103</c:v>
                </c:pt>
                <c:pt idx="5" formatCode="0.0">
                  <c:v>121.39696248196248</c:v>
                </c:pt>
                <c:pt idx="8" formatCode="0.0">
                  <c:v>114.39875901875901</c:v>
                </c:pt>
                <c:pt idx="11" formatCode="0.0">
                  <c:v>54.660396297066775</c:v>
                </c:pt>
                <c:pt idx="14" formatCode="0.0">
                  <c:v>44.434881977671445</c:v>
                </c:pt>
                <c:pt idx="17" formatCode="0.0">
                  <c:v>58.768134920634914</c:v>
                </c:pt>
                <c:pt idx="20" formatCode="0.0">
                  <c:v>68.2</c:v>
                </c:pt>
                <c:pt idx="23" formatCode="0.0">
                  <c:v>74.63</c:v>
                </c:pt>
                <c:pt idx="26" formatCode="0.0">
                  <c:v>76.162581563961155</c:v>
                </c:pt>
                <c:pt idx="29" formatCode="0.0">
                  <c:v>77.997078615710947</c:v>
                </c:pt>
                <c:pt idx="32" formatCode="0.0">
                  <c:v>82.00813025995302</c:v>
                </c:pt>
                <c:pt idx="35" formatCode="0.0">
                  <c:v>89.789087301587301</c:v>
                </c:pt>
                <c:pt idx="38" formatCode="0.0">
                  <c:v>99.835549008390515</c:v>
                </c:pt>
                <c:pt idx="41" formatCode="0.0">
                  <c:v>109.25370490620492</c:v>
                </c:pt>
                <c:pt idx="44" formatCode="0.0">
                  <c:v>103.6247896825397</c:v>
                </c:pt>
                <c:pt idx="47" formatCode="0.0">
                  <c:v>110.02083312078803</c:v>
                </c:pt>
                <c:pt idx="50" formatCode="0.0">
                  <c:v>91.859684614636762</c:v>
                </c:pt>
                <c:pt idx="53" formatCode="0.0">
                  <c:v>87.698730239794486</c:v>
                </c:pt>
                <c:pt idx="56" formatCode="0.0">
                  <c:v>98.214602322509663</c:v>
                </c:pt>
                <c:pt idx="59" formatCode="0.0">
                  <c:v>92.35446973821179</c:v>
                </c:pt>
                <c:pt idx="62" formatCode="0.0">
                  <c:v>87.542387296686243</c:v>
                </c:pt>
                <c:pt idx="65" formatCode="0.0">
                  <c:v>86.984267135503458</c:v>
                </c:pt>
                <c:pt idx="68" formatCode="0.0">
                  <c:v>86.039312341689694</c:v>
                </c:pt>
                <c:pt idx="71" formatCode="0.0">
                  <c:v>92.400243937864744</c:v>
                </c:pt>
                <c:pt idx="74" formatCode="0.0">
                  <c:v>83.468014963351706</c:v>
                </c:pt>
                <c:pt idx="77" formatCode="0.0">
                  <c:v>89.417237065679231</c:v>
                </c:pt>
                <c:pt idx="80" formatCode="0.0">
                  <c:v>108.55747201789143</c:v>
                </c:pt>
                <c:pt idx="83" formatCode="0.0">
                  <c:v>109.81689780533918</c:v>
                </c:pt>
                <c:pt idx="86" formatCode="0.0">
                  <c:v>85.557174023774337</c:v>
                </c:pt>
                <c:pt idx="89" formatCode="0.0">
                  <c:v>81.547401367003644</c:v>
                </c:pt>
                <c:pt idx="92" formatCode="0.0">
                  <c:v>69.851954764952026</c:v>
                </c:pt>
                <c:pt idx="95" formatCode="0.0">
                  <c:v>66.456763128038574</c:v>
                </c:pt>
                <c:pt idx="98" formatCode="0.0">
                  <c:v>66.917610486209753</c:v>
                </c:pt>
                <c:pt idx="101" formatCode="0.0">
                  <c:v>65.228707928467983</c:v>
                </c:pt>
                <c:pt idx="104" formatCode="0.0">
                  <c:v>67.308484342384645</c:v>
                </c:pt>
                <c:pt idx="107" formatCode="0.0">
                  <c:v>69.117372989506336</c:v>
                </c:pt>
                <c:pt idx="110" formatCode="0.0">
                  <c:v>71.746107268979486</c:v>
                </c:pt>
                <c:pt idx="113" formatCode="0.0">
                  <c:v>65.947877282351158</c:v>
                </c:pt>
                <c:pt idx="116" formatCode="0.0">
                  <c:v>59.650587867226506</c:v>
                </c:pt>
                <c:pt idx="119" formatCode="0.0">
                  <c:v>60.000737307936447</c:v>
                </c:pt>
                <c:pt idx="122" formatCode="0.0">
                  <c:v>75.254524941900968</c:v>
                </c:pt>
                <c:pt idx="125" formatCode="0.0">
                  <c:v>72.448477859158871</c:v>
                </c:pt>
                <c:pt idx="128" formatCode="0.0">
                  <c:v>67.801573305171544</c:v>
                </c:pt>
                <c:pt idx="131" formatCode="0.0">
                  <c:v>71.64832381923874</c:v>
                </c:pt>
                <c:pt idx="134" formatCode="0.0">
                  <c:v>67.926390020423568</c:v>
                </c:pt>
                <c:pt idx="137" formatCode="0.0">
                  <c:v>65.008102297717429</c:v>
                </c:pt>
                <c:pt idx="140" formatCode="0.0">
                  <c:v>61.120786447329067</c:v>
                </c:pt>
                <c:pt idx="143" formatCode="0.0">
                  <c:v>60.066868165128767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 08.05.16 (2009)'!$D$1</c:f>
              <c:strCache>
                <c:ptCount val="1"/>
                <c:pt idx="0">
                  <c:v>Brent $current ср. квартал.</c:v>
                </c:pt>
              </c:strCache>
            </c:strRef>
          </c:tx>
          <c:spPr>
            <a:ln w="34925">
              <a:solidFill>
                <a:srgbClr val="0033CC"/>
              </a:solidFill>
            </a:ln>
          </c:spPr>
          <c:marker>
            <c:symbol val="none"/>
          </c:marker>
          <c:cat>
            <c:strRef>
              <c:f>' 08.05.16 (2009)'!$A$410:$A$553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 08.05.16 (2009)'!$D$410:$D$553</c:f>
              <c:numCache>
                <c:formatCode>General</c:formatCode>
                <c:ptCount val="144"/>
                <c:pt idx="2" formatCode="0.0">
                  <c:v>96.933365079365103</c:v>
                </c:pt>
                <c:pt idx="5" formatCode="0.0">
                  <c:v>121.39696248196248</c:v>
                </c:pt>
                <c:pt idx="8" formatCode="0.0">
                  <c:v>114.39875901875901</c:v>
                </c:pt>
                <c:pt idx="11" formatCode="0.0">
                  <c:v>54.660396297066775</c:v>
                </c:pt>
                <c:pt idx="14" formatCode="0.0">
                  <c:v>44.434881977671445</c:v>
                </c:pt>
                <c:pt idx="17" formatCode="0.0">
                  <c:v>58.768134920634914</c:v>
                </c:pt>
                <c:pt idx="20" formatCode="0.0">
                  <c:v>68.2</c:v>
                </c:pt>
                <c:pt idx="23" formatCode="0.0">
                  <c:v>74.63</c:v>
                </c:pt>
                <c:pt idx="26" formatCode="0.0">
                  <c:v>76.249832189168572</c:v>
                </c:pt>
                <c:pt idx="29" formatCode="0.0">
                  <c:v>78.508009379509375</c:v>
                </c:pt>
                <c:pt idx="32" formatCode="0.0">
                  <c:v>76.820007215007209</c:v>
                </c:pt>
                <c:pt idx="35" formatCode="0.0">
                  <c:v>86.414841269841261</c:v>
                </c:pt>
                <c:pt idx="38" formatCode="0.0">
                  <c:v>104.96109801678108</c:v>
                </c:pt>
                <c:pt idx="41" formatCode="0.0">
                  <c:v>117.36074314574314</c:v>
                </c:pt>
                <c:pt idx="44" formatCode="0.0">
                  <c:v>113.2429126984127</c:v>
                </c:pt>
                <c:pt idx="47" formatCode="0.0">
                  <c:v>109.37981578947368</c:v>
                </c:pt>
                <c:pt idx="50" formatCode="0.0">
                  <c:v>118.43522169059018</c:v>
                </c:pt>
                <c:pt idx="53" formatCode="0.0">
                  <c:v>108.52307142857143</c:v>
                </c:pt>
                <c:pt idx="56" formatCode="0.0">
                  <c:v>109.6127808652065</c:v>
                </c:pt>
                <c:pt idx="59" formatCode="0.0">
                  <c:v>110.06648033126294</c:v>
                </c:pt>
                <c:pt idx="62" formatCode="0.0">
                  <c:v>112.51174463937622</c:v>
                </c:pt>
                <c:pt idx="65" formatCode="0.0">
                  <c:v>102.57543939393939</c:v>
                </c:pt>
                <c:pt idx="68" formatCode="0.0">
                  <c:v>110.27004545454542</c:v>
                </c:pt>
                <c:pt idx="71" formatCode="0.0">
                  <c:v>109.20839613526569</c:v>
                </c:pt>
                <c:pt idx="74" formatCode="0.0">
                  <c:v>108.16640198982304</c:v>
                </c:pt>
                <c:pt idx="77" formatCode="0.0">
                  <c:v>109.69652236652239</c:v>
                </c:pt>
                <c:pt idx="80" formatCode="0.0">
                  <c:v>101.80138528138529</c:v>
                </c:pt>
                <c:pt idx="83" formatCode="0.0">
                  <c:v>76.399370709382154</c:v>
                </c:pt>
                <c:pt idx="86" formatCode="0.0">
                  <c:v>53.948333333333345</c:v>
                </c:pt>
                <c:pt idx="89" formatCode="0.0">
                  <c:v>61.717936507936514</c:v>
                </c:pt>
                <c:pt idx="92" formatCode="0.0">
                  <c:v>50.256257293431212</c:v>
                </c:pt>
                <c:pt idx="95" formatCode="0.0">
                  <c:v>43.567691197691204</c:v>
                </c:pt>
                <c:pt idx="98" formatCode="0.0">
                  <c:v>33.697151515151518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6821880"/>
        <c:axId val="296825800"/>
      </c:lineChart>
      <c:catAx>
        <c:axId val="296821880"/>
        <c:scaling>
          <c:orientation val="minMax"/>
        </c:scaling>
        <c:delete val="0"/>
        <c:axPos val="b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96825800"/>
        <c:crosses val="autoZero"/>
        <c:auto val="1"/>
        <c:lblAlgn val="ctr"/>
        <c:lblOffset val="100"/>
        <c:tickLblSkip val="6"/>
        <c:tickMarkSkip val="6"/>
        <c:noMultiLvlLbl val="0"/>
      </c:catAx>
      <c:valAx>
        <c:axId val="296825800"/>
        <c:scaling>
          <c:orientation val="minMax"/>
          <c:min val="20"/>
        </c:scaling>
        <c:delete val="0"/>
        <c:axPos val="l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296821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501440984558571"/>
          <c:y val="3.1932178112835809E-2"/>
          <c:w val="0.41324969971973852"/>
          <c:h val="0.16951811844544626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span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24783583394483E-2"/>
          <c:y val="4.0799943248141055E-2"/>
          <c:w val="0.93820018346220513"/>
          <c:h val="0.79657337111443993"/>
        </c:manualLayout>
      </c:layout>
      <c:lineChart>
        <c:grouping val="standard"/>
        <c:varyColors val="0"/>
        <c:ser>
          <c:idx val="0"/>
          <c:order val="0"/>
          <c:tx>
            <c:strRef>
              <c:f>' 08.05.16 (2009)'!$J$1</c:f>
              <c:strCache>
                <c:ptCount val="1"/>
                <c:pt idx="0">
                  <c:v>Прогноз Brent $current от  08.05.16  ср.год. </c:v>
                </c:pt>
              </c:strCache>
            </c:strRef>
          </c:tx>
          <c:spPr>
            <a:ln w="41275"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' 08.05.16 (2009)'!$A$410:$A$553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 08.05.16 (2009)'!$J$410:$J$553</c:f>
              <c:numCache>
                <c:formatCode>General</c:formatCode>
                <c:ptCount val="144"/>
                <c:pt idx="6" formatCode="0.00">
                  <c:v>96.84737071928835</c:v>
                </c:pt>
                <c:pt idx="18" formatCode="0.00">
                  <c:v>61.508254224576596</c:v>
                </c:pt>
                <c:pt idx="30" formatCode="0.00">
                  <c:v>79.498172513381604</c:v>
                </c:pt>
                <c:pt idx="42" formatCode="0.00">
                  <c:v>111.23614241260266</c:v>
                </c:pt>
                <c:pt idx="54" formatCode="0.00">
                  <c:v>111.65938857890775</c:v>
                </c:pt>
                <c:pt idx="66" formatCode="0.00">
                  <c:v>108.64140640578167</c:v>
                </c:pt>
                <c:pt idx="78" formatCode="0.00">
                  <c:v>99.015920086778195</c:v>
                </c:pt>
                <c:pt idx="90" formatCode="0.00">
                  <c:v>52.177353354978344</c:v>
                </c:pt>
                <c:pt idx="102" formatCode="0.00">
                  <c:v>41.282954545454551</c:v>
                </c:pt>
                <c:pt idx="114" formatCode="0.00">
                  <c:v>56.830000000000005</c:v>
                </c:pt>
                <c:pt idx="126" formatCode="0.00">
                  <c:v>71.334722222222211</c:v>
                </c:pt>
                <c:pt idx="138" formatCode="0.00">
                  <c:v>55.791666666666679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 08.05.16 (2009)'!$AB$1</c:f>
              <c:strCache>
                <c:ptCount val="1"/>
                <c:pt idx="0">
                  <c:v>Прогноз Brent $current  от 30.11.09   ср.год.</c:v>
                </c:pt>
              </c:strCache>
            </c:strRef>
          </c:tx>
          <c:spPr>
            <a:ln w="41275">
              <a:solidFill>
                <a:srgbClr val="7030A0"/>
              </a:solidFill>
              <a:prstDash val="sysDash"/>
            </a:ln>
          </c:spPr>
          <c:marker>
            <c:symbol val="diamond"/>
            <c:size val="9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marker>
          <c:cat>
            <c:strRef>
              <c:f>' 08.05.16 (2009)'!$A$410:$A$553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 08.05.16 (2009)'!$AB$410:$AB$553</c:f>
              <c:numCache>
                <c:formatCode>General</c:formatCode>
                <c:ptCount val="144"/>
                <c:pt idx="6" formatCode="0.00">
                  <c:v>96.84737071928835</c:v>
                </c:pt>
                <c:pt idx="18" formatCode="0.00">
                  <c:v>61.508254224576596</c:v>
                </c:pt>
                <c:pt idx="30" formatCode="0.00">
                  <c:v>81.489219435303099</c:v>
                </c:pt>
                <c:pt idx="42" formatCode="0.00">
                  <c:v>105.68371917948078</c:v>
                </c:pt>
                <c:pt idx="54" formatCode="0.00">
                  <c:v>92.531871728788175</c:v>
                </c:pt>
                <c:pt idx="66" formatCode="0.00">
                  <c:v>88.241552677936042</c:v>
                </c:pt>
                <c:pt idx="78" formatCode="0.00">
                  <c:v>97.814905463065386</c:v>
                </c:pt>
                <c:pt idx="90" formatCode="0.00">
                  <c:v>75.853323320942152</c:v>
                </c:pt>
                <c:pt idx="102" formatCode="0.00">
                  <c:v>67.143043936642172</c:v>
                </c:pt>
                <c:pt idx="114" formatCode="0.00">
                  <c:v>64.336327431623388</c:v>
                </c:pt>
                <c:pt idx="126" formatCode="0.00">
                  <c:v>71.788224981367534</c:v>
                </c:pt>
                <c:pt idx="138" formatCode="0.00">
                  <c:v>63.530536732649701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 08.05.16 (2009)'!$F$1</c:f>
              <c:strCache>
                <c:ptCount val="1"/>
                <c:pt idx="0">
                  <c:v>Brent $current  ср.год. </c:v>
                </c:pt>
              </c:strCache>
            </c:strRef>
          </c:tx>
          <c:spPr>
            <a:ln w="41275">
              <a:solidFill>
                <a:srgbClr val="000099"/>
              </a:solidFill>
            </a:ln>
          </c:spPr>
          <c:marker>
            <c:symbol val="diamond"/>
            <c:size val="8"/>
            <c:spPr>
              <a:solidFill>
                <a:srgbClr val="0070C0"/>
              </a:solidFill>
              <a:ln>
                <a:solidFill>
                  <a:srgbClr val="000099"/>
                </a:solidFill>
              </a:ln>
            </c:spPr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 08.05.16 (2009)'!$A$410:$A$553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 08.05.16 (2009)'!$F$410:$F$553</c:f>
              <c:numCache>
                <c:formatCode>General</c:formatCode>
                <c:ptCount val="144"/>
                <c:pt idx="6" formatCode="0.00">
                  <c:v>96.84737071928835</c:v>
                </c:pt>
                <c:pt idx="18" formatCode="0.00">
                  <c:v>61.508254224576596</c:v>
                </c:pt>
                <c:pt idx="30" formatCode="0.00">
                  <c:v>79.498172513381604</c:v>
                </c:pt>
                <c:pt idx="42" formatCode="0.00">
                  <c:v>111.23614241260266</c:v>
                </c:pt>
                <c:pt idx="54" formatCode="0.00">
                  <c:v>111.65938857890775</c:v>
                </c:pt>
                <c:pt idx="66" formatCode="0.00">
                  <c:v>108.64140640578167</c:v>
                </c:pt>
                <c:pt idx="78" formatCode="0.00">
                  <c:v>99.015920086778195</c:v>
                </c:pt>
                <c:pt idx="90" formatCode="0.00">
                  <c:v>52.372554583098065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6821096"/>
        <c:axId val="296825016"/>
      </c:lineChart>
      <c:catAx>
        <c:axId val="296821096"/>
        <c:scaling>
          <c:orientation val="minMax"/>
        </c:scaling>
        <c:delete val="0"/>
        <c:axPos val="b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296825016"/>
        <c:crosses val="autoZero"/>
        <c:auto val="1"/>
        <c:lblAlgn val="ctr"/>
        <c:lblOffset val="100"/>
        <c:tickLblSkip val="12"/>
        <c:tickMarkSkip val="12"/>
        <c:noMultiLvlLbl val="0"/>
      </c:catAx>
      <c:valAx>
        <c:axId val="296825016"/>
        <c:scaling>
          <c:orientation val="minMax"/>
          <c:max val="140"/>
          <c:min val="20"/>
        </c:scaling>
        <c:delete val="0"/>
        <c:axPos val="l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296821096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55592975065015637"/>
          <c:y val="5.0997817462709961E-2"/>
          <c:w val="0.43071710172737804"/>
          <c:h val="0.16557258443766504"/>
        </c:manualLayout>
      </c:layout>
      <c:overlay val="0"/>
      <c:spPr>
        <a:solidFill>
          <a:schemeClr val="bg1"/>
        </a:solidFill>
      </c:spPr>
    </c:legend>
    <c:plotVisOnly val="1"/>
    <c:dispBlanksAs val="span"/>
    <c:showDLblsOverMax val="0"/>
  </c:chart>
  <c:spPr>
    <a:solidFill>
      <a:sysClr val="window" lastClr="FFFFFF"/>
    </a:solidFill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0.19368</cdr:x>
      <cdr:y>0.02316</cdr:y>
    </cdr:from>
    <cdr:to>
      <cdr:x>0.19492</cdr:x>
      <cdr:y>0.7759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1342413" y="66968"/>
          <a:ext cx="8594" cy="2176766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0.6995</cdr:x>
      <cdr:y>0.24045</cdr:y>
    </cdr:from>
    <cdr:to>
      <cdr:x>0.69956</cdr:x>
      <cdr:y>0.78502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4848225" y="695325"/>
          <a:ext cx="434" cy="1574781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0.19761</cdr:x>
      <cdr:y>0.72601</cdr:y>
    </cdr:from>
    <cdr:to>
      <cdr:x>0.38101</cdr:x>
      <cdr:y>0.7759</cdr:y>
    </cdr:to>
    <cdr:grpSp>
      <cdr:nvGrpSpPr>
        <cdr:cNvPr id="2" name="Группа 1"/>
        <cdr:cNvGrpSpPr/>
      </cdr:nvGrpSpPr>
      <cdr:grpSpPr>
        <a:xfrm xmlns:a="http://schemas.openxmlformats.org/drawingml/2006/main" flipH="1">
          <a:off x="1369665" y="2099463"/>
          <a:ext cx="1271121" cy="144272"/>
          <a:chOff x="1489571" y="2281478"/>
          <a:chExt cx="1763194" cy="249210"/>
        </a:xfrm>
      </cdr:grpSpPr>
      <cdr:cxnSp macro="">
        <cdr:nvCxnSpPr>
          <cdr:cNvPr id="8" name="Прямая соединительная линия 7"/>
          <cdr:cNvCxnSpPr/>
        </cdr:nvCxnSpPr>
        <cdr:spPr>
          <a:xfrm xmlns:a="http://schemas.openxmlformats.org/drawingml/2006/main" flipH="1" flipV="1">
            <a:off x="2974816" y="2281478"/>
            <a:ext cx="277949" cy="24921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7030A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0" name="Прямая соединительная линия 9"/>
          <cdr:cNvCxnSpPr/>
        </cdr:nvCxnSpPr>
        <cdr:spPr>
          <a:xfrm xmlns:a="http://schemas.openxmlformats.org/drawingml/2006/main" flipH="1">
            <a:off x="1489571" y="2290091"/>
            <a:ext cx="1485245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7030A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0.65699</cdr:x>
      <cdr:y>0.73065</cdr:y>
    </cdr:from>
    <cdr:to>
      <cdr:x>0.70186</cdr:x>
      <cdr:y>0.7766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 flipH="1" flipV="1">
          <a:off x="4553605" y="2112883"/>
          <a:ext cx="311003" cy="13288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0.47283</cdr:x>
      <cdr:y>0.73065</cdr:y>
    </cdr:from>
    <cdr:to>
      <cdr:x>0.6566</cdr:x>
      <cdr:y>0.73107</cdr:y>
    </cdr:to>
    <cdr:cxnSp macro="">
      <cdr:nvCxnSpPr>
        <cdr:cNvPr id="14" name="Прямая соединительная линия 13"/>
        <cdr:cNvCxnSpPr/>
      </cdr:nvCxnSpPr>
      <cdr:spPr>
        <a:xfrm xmlns:a="http://schemas.openxmlformats.org/drawingml/2006/main" flipV="1">
          <a:off x="3277209" y="2112881"/>
          <a:ext cx="1273728" cy="121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</cdr:x>
      <cdr:y>0.27274</cdr:y>
    </cdr:from>
    <cdr:to>
      <cdr:x>0.69131</cdr:x>
      <cdr:y>0.78499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4782420" y="797357"/>
          <a:ext cx="9036" cy="1497584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0.18903</cdr:x>
      <cdr:y>0.03509</cdr:y>
    </cdr:from>
    <cdr:to>
      <cdr:x>0.18903</cdr:x>
      <cdr:y>0.78499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1310184" y="102578"/>
          <a:ext cx="0" cy="2192363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0.6379</cdr:x>
      <cdr:y>0.72074</cdr:y>
    </cdr:from>
    <cdr:to>
      <cdr:x>0.68393</cdr:x>
      <cdr:y>0.77567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4421327" y="2107116"/>
          <a:ext cx="318980" cy="16059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0.46017</cdr:x>
      <cdr:y>0.71958</cdr:y>
    </cdr:from>
    <cdr:to>
      <cdr:x>0.63988</cdr:x>
      <cdr:y>0.72063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V="1">
          <a:off x="3189427" y="2103715"/>
          <a:ext cx="1245597" cy="306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0.1891</cdr:x>
      <cdr:y>0.71455</cdr:y>
    </cdr:from>
    <cdr:to>
      <cdr:x>0.39516</cdr:x>
      <cdr:y>0.78036</cdr:y>
    </cdr:to>
    <cdr:grpSp>
      <cdr:nvGrpSpPr>
        <cdr:cNvPr id="2" name="Группа 1"/>
        <cdr:cNvGrpSpPr/>
      </cdr:nvGrpSpPr>
      <cdr:grpSpPr>
        <a:xfrm xmlns:a="http://schemas.openxmlformats.org/drawingml/2006/main" flipH="1">
          <a:off x="1310677" y="2089014"/>
          <a:ext cx="1428154" cy="192400"/>
          <a:chOff x="2021610" y="2072053"/>
          <a:chExt cx="1462197" cy="206945"/>
        </a:xfrm>
      </cdr:grpSpPr>
      <cdr:cxnSp macro="">
        <cdr:nvCxnSpPr>
          <cdr:cNvPr id="11" name="Прямая соединительная линия 10"/>
          <cdr:cNvCxnSpPr/>
        </cdr:nvCxnSpPr>
        <cdr:spPr>
          <a:xfrm xmlns:a="http://schemas.openxmlformats.org/drawingml/2006/main" flipH="1" flipV="1">
            <a:off x="3237938" y="2083291"/>
            <a:ext cx="245869" cy="195707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3" name="Прямая соединительная линия 12"/>
          <cdr:cNvCxnSpPr/>
        </cdr:nvCxnSpPr>
        <cdr:spPr>
          <a:xfrm xmlns:a="http://schemas.openxmlformats.org/drawingml/2006/main" flipH="1">
            <a:off x="2021610" y="2072053"/>
            <a:ext cx="1201348" cy="3371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0.63949</cdr:x>
      <cdr:y>0.26799</cdr:y>
    </cdr:from>
    <cdr:to>
      <cdr:x>0.64112</cdr:x>
      <cdr:y>0.83539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432300" y="889000"/>
          <a:ext cx="11350" cy="1882194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0.16839</cdr:x>
      <cdr:y>0.03508</cdr:y>
    </cdr:from>
    <cdr:to>
      <cdr:x>0.16952</cdr:x>
      <cdr:y>0.83527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H="1">
          <a:off x="1418173" y="120846"/>
          <a:ext cx="9516" cy="2756554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0.17036</cdr:x>
      <cdr:y>0.75061</cdr:y>
    </cdr:from>
    <cdr:to>
      <cdr:x>0.3683</cdr:x>
      <cdr:y>0.83028</cdr:y>
    </cdr:to>
    <cdr:grpSp>
      <cdr:nvGrpSpPr>
        <cdr:cNvPr id="2" name="Группа 1"/>
        <cdr:cNvGrpSpPr/>
      </cdr:nvGrpSpPr>
      <cdr:grpSpPr>
        <a:xfrm xmlns:a="http://schemas.openxmlformats.org/drawingml/2006/main" flipH="1">
          <a:off x="1180743" y="2489959"/>
          <a:ext cx="1371957" cy="264284"/>
          <a:chOff x="1098975" y="2602878"/>
          <a:chExt cx="1897626" cy="297740"/>
        </a:xfrm>
      </cdr:grpSpPr>
      <cdr:cxnSp macro="">
        <cdr:nvCxnSpPr>
          <cdr:cNvPr id="7" name="Прямая соединительная линия 6"/>
          <cdr:cNvCxnSpPr/>
        </cdr:nvCxnSpPr>
        <cdr:spPr>
          <a:xfrm xmlns:a="http://schemas.openxmlformats.org/drawingml/2006/main" flipH="1" flipV="1">
            <a:off x="2710508" y="2612455"/>
            <a:ext cx="286093" cy="288163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7030A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9" name="Прямая соединительная линия 8"/>
          <cdr:cNvCxnSpPr/>
        </cdr:nvCxnSpPr>
        <cdr:spPr>
          <a:xfrm xmlns:a="http://schemas.openxmlformats.org/drawingml/2006/main" flipH="1">
            <a:off x="1098975" y="2602878"/>
            <a:ext cx="1611533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7030A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0.60148</cdr:x>
      <cdr:y>0.75662</cdr:y>
    </cdr:from>
    <cdr:to>
      <cdr:x>0.63765</cdr:x>
      <cdr:y>0.84227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H="1" flipV="1">
          <a:off x="4168861" y="2509885"/>
          <a:ext cx="250739" cy="28411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0.41594</cdr:x>
      <cdr:y>0.75175</cdr:y>
    </cdr:from>
    <cdr:to>
      <cdr:x>0.60288</cdr:x>
      <cdr:y>0.7523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V="1">
          <a:off x="2882900" y="2493740"/>
          <a:ext cx="1295704" cy="181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63EB-B6E1-4255-996F-88954CD9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187</cp:revision>
  <dcterms:created xsi:type="dcterms:W3CDTF">2014-12-28T12:37:00Z</dcterms:created>
  <dcterms:modified xsi:type="dcterms:W3CDTF">2016-05-12T21:53:00Z</dcterms:modified>
</cp:coreProperties>
</file>